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8"/>
      <w:bookmarkStart w:id="2" w:name="_Toc15378442"/>
      <w:bookmarkStart w:id="3" w:name="_Toc15377194"/>
      <w:bookmarkStart w:id="4" w:name="_Toc15396476"/>
      <w:bookmarkStart w:id="5" w:name="_Toc15377426"/>
      <w:bookmarkStart w:id="6" w:name="_Toc15306268"/>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年度泸县人民政府办公室部门决算</w:t>
      </w:r>
      <w:bookmarkEnd w:id="1"/>
      <w:bookmarkEnd w:id="2"/>
      <w:bookmarkEnd w:id="3"/>
      <w:bookmarkEnd w:id="4"/>
      <w:bookmarkEnd w:id="5"/>
      <w:bookmarkEnd w:id="6"/>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21</w:t>
      </w:r>
      <w:r>
        <w:rPr>
          <w:rFonts w:hint="eastAsia"/>
        </w:rPr>
        <w:t>年1</w:t>
      </w:r>
      <w:r>
        <w:rPr>
          <w:rFonts w:hint="eastAsia"/>
          <w:lang w:val="en-US" w:eastAsia="zh-CN"/>
        </w:rPr>
        <w:t>1</w:t>
      </w:r>
      <w:r>
        <w:rPr>
          <w:rFonts w:hint="eastAsia"/>
        </w:rPr>
        <w:t>月24日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w:t>
      </w:r>
      <w:r>
        <w:rPr>
          <w:rStyle w:val="16"/>
          <w:rFonts w:hint="eastAsia"/>
          <w:lang w:val="en-US" w:eastAsia="zh-CN"/>
        </w:rPr>
        <w:t>20</w:t>
      </w:r>
      <w:r>
        <w:rPr>
          <w:rStyle w:val="16"/>
          <w:rFonts w:hint="eastAsia"/>
        </w:rPr>
        <w:t>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r>
        <w:fldChar w:fldCharType="begin"/>
      </w:r>
      <w:r>
        <w:instrText xml:space="preserve"> HYPERLINK \l "_Toc15396617" </w:instrText>
      </w:r>
      <w:r>
        <w:fldChar w:fldCharType="separate"/>
      </w:r>
      <w:r>
        <w:rPr>
          <w:rFonts w:ascii="仿宋" w:hAnsi="仿宋" w:eastAsia="仿宋"/>
          <w:sz w:val="28"/>
          <w:szCs w:val="28"/>
        </w:rPr>
        <w:fldChar w:fldCharType="end"/>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rPr>
          <w:rFonts w:hint="eastAsia"/>
          <w:lang w:val="en-US" w:eastAsia="zh-CN"/>
        </w:rPr>
        <w:t>2</w:t>
      </w:r>
      <w:r>
        <w:fldChar w:fldCharType="end"/>
      </w:r>
      <w:r>
        <w:rPr>
          <w:rFonts w:hint="eastAsia"/>
          <w:lang w:val="en-US" w:eastAsia="zh-CN"/>
        </w:rPr>
        <w:t>4</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7" w:name="_Toc15396599"/>
      <w:bookmarkStart w:id="8" w:name="_Toc15377196"/>
      <w:r>
        <w:rPr>
          <w:rFonts w:ascii="黑体" w:hAnsi="黑体" w:eastAsia="黑体"/>
          <w:b/>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7"/>
      <w:bookmarkEnd w:id="8"/>
    </w:p>
    <w:p>
      <w:pPr>
        <w:widowControl/>
        <w:jc w:val="left"/>
        <w:rPr>
          <w:rFonts w:ascii="黑体" w:eastAsia="黑体"/>
          <w:color w:val="000000"/>
          <w:sz w:val="32"/>
          <w:szCs w:val="32"/>
        </w:rPr>
      </w:pPr>
    </w:p>
    <w:p>
      <w:pPr>
        <w:pStyle w:val="4"/>
        <w:rPr>
          <w:rStyle w:val="26"/>
          <w:rFonts w:ascii="仿宋" w:hAnsi="仿宋" w:eastAsia="仿宋"/>
          <w:b w:val="0"/>
          <w:bCs w:val="0"/>
        </w:rPr>
      </w:pPr>
      <w:bookmarkStart w:id="9" w:name="_Toc15377197"/>
      <w:bookmarkStart w:id="10"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9"/>
      <w:bookmarkEnd w:id="10"/>
    </w:p>
    <w:p>
      <w:pPr>
        <w:spacing w:line="578" w:lineRule="exact"/>
        <w:ind w:firstLine="640" w:firstLineChars="200"/>
        <w:rPr>
          <w:rFonts w:ascii="仿宋" w:hAnsi="仿宋" w:eastAsia="仿宋"/>
          <w:bCs/>
          <w:color w:val="000000"/>
          <w:sz w:val="32"/>
          <w:szCs w:val="32"/>
        </w:rPr>
      </w:pPr>
      <w:bookmarkStart w:id="11" w:name="_Toc15378445"/>
      <w:bookmarkStart w:id="12" w:name="_Toc15377198"/>
      <w:r>
        <w:rPr>
          <w:rFonts w:hint="eastAsia" w:ascii="仿宋" w:hAnsi="仿宋" w:eastAsia="仿宋"/>
          <w:bCs/>
          <w:color w:val="000000"/>
          <w:sz w:val="32"/>
          <w:szCs w:val="32"/>
        </w:rPr>
        <w:t>（一）主要职能。</w:t>
      </w:r>
      <w:bookmarkEnd w:id="11"/>
      <w:bookmarkEnd w:id="12"/>
      <w:bookmarkStart w:id="13" w:name="_Toc15377199"/>
      <w:bookmarkStart w:id="14" w:name="_Toc15378446"/>
    </w:p>
    <w:p>
      <w:pPr>
        <w:spacing w:line="578" w:lineRule="exact"/>
        <w:ind w:firstLine="640" w:firstLineChars="200"/>
        <w:rPr>
          <w:rFonts w:eastAsia="仿宋_GB2312"/>
          <w:color w:val="000000"/>
          <w:sz w:val="32"/>
          <w:szCs w:val="32"/>
        </w:rPr>
      </w:pPr>
      <w:r>
        <w:rPr>
          <w:rFonts w:eastAsia="仿宋_GB2312"/>
          <w:color w:val="000000"/>
          <w:sz w:val="32"/>
          <w:szCs w:val="32"/>
        </w:rPr>
        <w:t>1．协助县政府领导同志组织起草或审核以县政府、县政府办公室名义发布的公文，起草县政府领导同志的重要讲话材料，办理省政府、市政府、省政府办公厅、市政府办公室及省、市政府工作部门发送县政府的文电，指导全县行政机关公文处理工作。</w:t>
      </w:r>
    </w:p>
    <w:p>
      <w:pPr>
        <w:spacing w:line="578" w:lineRule="exact"/>
        <w:ind w:firstLine="640" w:firstLineChars="200"/>
        <w:rPr>
          <w:rFonts w:eastAsia="仿宋_GB2312"/>
          <w:color w:val="000000"/>
          <w:sz w:val="32"/>
          <w:szCs w:val="32"/>
        </w:rPr>
      </w:pPr>
      <w:r>
        <w:rPr>
          <w:rFonts w:eastAsia="仿宋_GB2312"/>
          <w:color w:val="000000"/>
          <w:sz w:val="32"/>
          <w:szCs w:val="32"/>
        </w:rPr>
        <w:t>2．研究县政府各部门和镇人民政府请示县政府的事项，提出审核处理意见，报县政府领导同志审批。</w:t>
      </w:r>
    </w:p>
    <w:p>
      <w:pPr>
        <w:spacing w:line="578" w:lineRule="exact"/>
        <w:ind w:firstLine="640" w:firstLineChars="200"/>
        <w:rPr>
          <w:rFonts w:eastAsia="仿宋_GB2312"/>
          <w:color w:val="000000"/>
          <w:sz w:val="32"/>
          <w:szCs w:val="32"/>
        </w:rPr>
      </w:pPr>
      <w:r>
        <w:rPr>
          <w:rFonts w:eastAsia="仿宋_GB2312"/>
          <w:color w:val="000000"/>
          <w:sz w:val="32"/>
          <w:szCs w:val="32"/>
        </w:rPr>
        <w:t>3．负责县政府全体会议、常务会议、县长办公会议和县政府领导直接召开的镇长会议的会务工作，协助县政府领导同志组织实施会议决定事项。</w:t>
      </w:r>
    </w:p>
    <w:p>
      <w:pPr>
        <w:spacing w:line="578" w:lineRule="exact"/>
        <w:ind w:firstLine="640" w:firstLineChars="200"/>
        <w:rPr>
          <w:rFonts w:eastAsia="仿宋_GB2312"/>
          <w:color w:val="000000"/>
          <w:sz w:val="32"/>
          <w:szCs w:val="32"/>
        </w:rPr>
      </w:pPr>
      <w:r>
        <w:rPr>
          <w:rFonts w:eastAsia="仿宋_GB2312"/>
          <w:color w:val="000000"/>
          <w:sz w:val="32"/>
          <w:szCs w:val="32"/>
        </w:rPr>
        <w:t>4．根据县政府领导的指示和办理文件的需要，组织协调县政府有关部门的工作，对有争议的问题提出处理意见，报县政府领导同志决定。</w:t>
      </w:r>
    </w:p>
    <w:p>
      <w:pPr>
        <w:spacing w:line="578" w:lineRule="exact"/>
        <w:ind w:firstLine="640" w:firstLineChars="200"/>
        <w:rPr>
          <w:rFonts w:eastAsia="仿宋_GB2312"/>
          <w:color w:val="000000"/>
          <w:sz w:val="32"/>
          <w:szCs w:val="32"/>
        </w:rPr>
      </w:pPr>
      <w:r>
        <w:rPr>
          <w:rFonts w:eastAsia="仿宋_GB2312"/>
          <w:color w:val="000000"/>
          <w:sz w:val="32"/>
          <w:szCs w:val="32"/>
        </w:rPr>
        <w:t>5．负责县政府值班工作，及时向县政府领导同志报告重要情况，协助处理各部门和各镇向县政府反映的重要问题。</w:t>
      </w:r>
    </w:p>
    <w:p>
      <w:pPr>
        <w:spacing w:line="578" w:lineRule="exact"/>
        <w:ind w:firstLine="640" w:firstLineChars="200"/>
        <w:rPr>
          <w:rFonts w:eastAsia="仿宋_GB2312"/>
          <w:color w:val="000000"/>
          <w:sz w:val="32"/>
          <w:szCs w:val="32"/>
        </w:rPr>
      </w:pPr>
      <w:r>
        <w:rPr>
          <w:rFonts w:eastAsia="仿宋_GB2312"/>
          <w:color w:val="000000"/>
          <w:sz w:val="32"/>
          <w:szCs w:val="32"/>
        </w:rPr>
        <w:t>6．组织办理涉及县政府工作的人大代表议案、批评、建议和政协委员提案、建议案工作。</w:t>
      </w:r>
    </w:p>
    <w:p>
      <w:pPr>
        <w:spacing w:line="578" w:lineRule="exact"/>
        <w:ind w:firstLine="640" w:firstLineChars="200"/>
        <w:rPr>
          <w:rFonts w:eastAsia="仿宋_GB2312"/>
          <w:color w:val="000000"/>
          <w:sz w:val="32"/>
          <w:szCs w:val="32"/>
        </w:rPr>
      </w:pPr>
      <w:r>
        <w:rPr>
          <w:rFonts w:eastAsia="仿宋_GB2312"/>
          <w:color w:val="000000"/>
          <w:sz w:val="32"/>
          <w:szCs w:val="32"/>
        </w:rPr>
        <w:t>7．根据县政府领导同志的指示，组织有关调查研究，收集整理政务信息，及时反映情况，提出建议。</w:t>
      </w:r>
    </w:p>
    <w:p>
      <w:pPr>
        <w:spacing w:line="578" w:lineRule="exact"/>
        <w:ind w:firstLine="640" w:firstLineChars="200"/>
        <w:rPr>
          <w:rFonts w:eastAsia="仿宋_GB2312"/>
          <w:color w:val="000000"/>
          <w:sz w:val="32"/>
          <w:szCs w:val="32"/>
        </w:rPr>
      </w:pPr>
      <w:r>
        <w:rPr>
          <w:rFonts w:eastAsia="仿宋_GB2312"/>
          <w:color w:val="000000"/>
          <w:sz w:val="32"/>
          <w:szCs w:val="32"/>
        </w:rPr>
        <w:t>8．</w:t>
      </w:r>
      <w:r>
        <w:rPr>
          <w:rFonts w:hint="eastAsia" w:eastAsia="仿宋_GB2312"/>
          <w:color w:val="000000"/>
          <w:sz w:val="32"/>
          <w:szCs w:val="32"/>
          <w:lang w:val="en-US" w:eastAsia="zh-CN"/>
        </w:rPr>
        <w:t>协助</w:t>
      </w:r>
      <w:r>
        <w:rPr>
          <w:rFonts w:eastAsia="仿宋_GB2312"/>
          <w:color w:val="000000"/>
          <w:sz w:val="32"/>
          <w:szCs w:val="32"/>
        </w:rPr>
        <w:t>全县应急管理工作，协助县政府领导同志组织处理需由县政府组织处理的突发事件的应急处置工作。</w:t>
      </w:r>
    </w:p>
    <w:p>
      <w:pPr>
        <w:spacing w:line="578" w:lineRule="exact"/>
        <w:ind w:firstLine="640" w:firstLineChars="200"/>
        <w:rPr>
          <w:rFonts w:eastAsia="仿宋_GB2312"/>
          <w:color w:val="000000"/>
          <w:sz w:val="32"/>
          <w:szCs w:val="32"/>
        </w:rPr>
      </w:pPr>
      <w:r>
        <w:rPr>
          <w:rFonts w:eastAsia="仿宋_GB2312"/>
          <w:color w:val="000000"/>
          <w:sz w:val="32"/>
          <w:szCs w:val="32"/>
        </w:rPr>
        <w:t>9．指导、监督全县政府信息公开、机关行政效能建设、电子政务和网络建设工作。</w:t>
      </w:r>
    </w:p>
    <w:p>
      <w:pPr>
        <w:spacing w:line="578" w:lineRule="exact"/>
        <w:ind w:firstLine="640" w:firstLineChars="200"/>
        <w:rPr>
          <w:rFonts w:eastAsia="仿宋_GB2312"/>
          <w:color w:val="000000"/>
          <w:sz w:val="32"/>
          <w:szCs w:val="32"/>
        </w:rPr>
      </w:pPr>
      <w:r>
        <w:rPr>
          <w:rFonts w:eastAsia="仿宋_GB2312"/>
          <w:color w:val="000000"/>
          <w:sz w:val="32"/>
          <w:szCs w:val="32"/>
        </w:rPr>
        <w:t>10．负责全县依法行政的组织协调和监督指导。</w:t>
      </w:r>
    </w:p>
    <w:p>
      <w:pPr>
        <w:spacing w:line="578" w:lineRule="exact"/>
        <w:ind w:firstLine="640" w:firstLineChars="200"/>
        <w:rPr>
          <w:rFonts w:eastAsia="仿宋_GB2312"/>
          <w:color w:val="000000"/>
          <w:sz w:val="32"/>
          <w:szCs w:val="32"/>
        </w:rPr>
      </w:pPr>
      <w:r>
        <w:rPr>
          <w:rFonts w:eastAsia="仿宋_GB2312"/>
          <w:color w:val="000000"/>
          <w:sz w:val="32"/>
          <w:szCs w:val="32"/>
        </w:rPr>
        <w:t>11．负责全县扶贫和移民开发安置工作，指导、检查和监督扶贫和移民资金、物资的使用，组织指导全县贫困人员的培训。</w:t>
      </w:r>
    </w:p>
    <w:p>
      <w:pPr>
        <w:spacing w:line="578" w:lineRule="exact"/>
        <w:ind w:firstLine="640" w:firstLineChars="200"/>
        <w:rPr>
          <w:rFonts w:eastAsia="仿宋_GB2312"/>
          <w:color w:val="000000"/>
          <w:sz w:val="32"/>
          <w:szCs w:val="32"/>
        </w:rPr>
      </w:pPr>
      <w:r>
        <w:rPr>
          <w:rFonts w:eastAsia="仿宋_GB2312"/>
          <w:color w:val="000000"/>
          <w:sz w:val="32"/>
          <w:szCs w:val="32"/>
        </w:rPr>
        <w:t>12．平时负责组织管理人民防空建设，战时负责发放防空袭警报和组织实施灯火管制，抓好人员疏散和掩蔽，配合要地防空和城市防卫作战，组织消除空袭后果。</w:t>
      </w:r>
    </w:p>
    <w:p>
      <w:pPr>
        <w:spacing w:line="578" w:lineRule="exact"/>
        <w:ind w:firstLine="640" w:firstLineChars="200"/>
        <w:rPr>
          <w:rFonts w:eastAsia="仿宋_GB2312"/>
          <w:color w:val="000000"/>
          <w:sz w:val="32"/>
          <w:szCs w:val="32"/>
        </w:rPr>
      </w:pPr>
      <w:r>
        <w:rPr>
          <w:rFonts w:eastAsia="仿宋_GB2312"/>
          <w:color w:val="000000"/>
          <w:sz w:val="32"/>
          <w:szCs w:val="32"/>
        </w:rPr>
        <w:t>13．履行廉政建设职责，执行廉政建设责任制的各项规定。明晰职权，防控廉政风险，建立行政权力公开透明运行机制，推进廉政建设标准化、规范化、制度化。</w:t>
      </w:r>
    </w:p>
    <w:p>
      <w:pPr>
        <w:pStyle w:val="6"/>
        <w:adjustRightInd w:val="0"/>
        <w:snapToGrid w:val="0"/>
        <w:spacing w:before="93" w:line="600" w:lineRule="exact"/>
        <w:ind w:firstLine="672" w:firstLineChars="210"/>
        <w:outlineLvl w:val="2"/>
        <w:rPr>
          <w:color w:val="000000"/>
          <w:sz w:val="32"/>
          <w:szCs w:val="32"/>
        </w:rPr>
      </w:pPr>
      <w:r>
        <w:rPr>
          <w:color w:val="000000"/>
          <w:sz w:val="32"/>
          <w:szCs w:val="32"/>
        </w:rPr>
        <w:t>承办县政府和县政府领导同志交办的其他事项。</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13"/>
      <w:bookmarkEnd w:id="14"/>
    </w:p>
    <w:p>
      <w:pPr>
        <w:keepNext w:val="0"/>
        <w:keepLines w:val="0"/>
        <w:pageBreakBefore w:val="0"/>
        <w:kinsoku/>
        <w:wordWrap/>
        <w:overflowPunct/>
        <w:topLinePunct w:val="0"/>
        <w:autoSpaceDE/>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协助县政府领导同志完成以县政府、县政府办公室名义发布的公文，起草县政府领导同志的重要讲话材料，办理省政府、市政府、省政府办公厅、市政府办公室及省、市政府工作部门送县政府的文电，指导全县行政机关公文处理工作。</w:t>
      </w:r>
    </w:p>
    <w:p>
      <w:pPr>
        <w:keepNext w:val="0"/>
        <w:keepLines w:val="0"/>
        <w:pageBreakBefore w:val="0"/>
        <w:kinsoku/>
        <w:wordWrap/>
        <w:overflowPunct/>
        <w:topLinePunct w:val="0"/>
        <w:autoSpaceDE/>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2、对县政府各部门和镇人民政府请示县政府的事项，认真研究，提出了审核处理意见，报县政府领导同志完成审批，及时进行了处理。</w:t>
      </w:r>
    </w:p>
    <w:p>
      <w:pPr>
        <w:keepNext w:val="0"/>
        <w:keepLines w:val="0"/>
        <w:pageBreakBefore w:val="0"/>
        <w:kinsoku/>
        <w:wordWrap/>
        <w:overflowPunct/>
        <w:topLinePunct w:val="0"/>
        <w:autoSpaceDE/>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3、认真组织完成了县政府全体会议、常务会议、县长办公会议和县政府领导直接召开的镇长会议的等会务工作，协助县政府领导同志组织实施了会议决定的各事项。</w:t>
      </w:r>
    </w:p>
    <w:p>
      <w:pPr>
        <w:keepNext w:val="0"/>
        <w:keepLines w:val="0"/>
        <w:pageBreakBefore w:val="0"/>
        <w:kinsoku/>
        <w:wordWrap/>
        <w:overflowPunct/>
        <w:topLinePunct w:val="0"/>
        <w:autoSpaceDE/>
        <w:bidi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、扶贫移民、人民防空、电子政务、</w:t>
      </w:r>
      <w:r>
        <w:rPr>
          <w:rFonts w:hint="eastAsia" w:ascii="仿宋" w:hAnsi="仿宋" w:eastAsia="仿宋" w:cs="仿宋"/>
          <w:sz w:val="32"/>
          <w:szCs w:val="32"/>
          <w:lang w:eastAsia="zh-CN"/>
        </w:rPr>
        <w:t>信息公开</w:t>
      </w:r>
      <w:r>
        <w:rPr>
          <w:rFonts w:hint="eastAsia" w:ascii="仿宋" w:hAnsi="仿宋" w:eastAsia="仿宋" w:cs="仿宋"/>
          <w:sz w:val="32"/>
          <w:szCs w:val="32"/>
        </w:rPr>
        <w:t>等工作已顺利开展，完成了目标任务。</w:t>
      </w:r>
    </w:p>
    <w:p>
      <w:pPr>
        <w:pStyle w:val="4"/>
        <w:rPr>
          <w:rStyle w:val="26"/>
          <w:b w:val="0"/>
          <w:bCs w:val="0"/>
        </w:rPr>
      </w:pPr>
      <w:bookmarkStart w:id="15" w:name="_Toc15396601"/>
      <w:bookmarkStart w:id="16"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5"/>
      <w:bookmarkEnd w:id="16"/>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泸县人民政府办公室</w:t>
      </w:r>
      <w:r>
        <w:rPr>
          <w:rFonts w:eastAsia="仿宋_GB2312"/>
          <w:sz w:val="32"/>
          <w:szCs w:val="32"/>
        </w:rPr>
        <w:t>内设机构12个</w:t>
      </w:r>
      <w:r>
        <w:rPr>
          <w:rFonts w:hint="eastAsia" w:eastAsia="仿宋_GB2312"/>
          <w:sz w:val="32"/>
          <w:szCs w:val="32"/>
        </w:rPr>
        <w:t>，分别为：</w:t>
      </w:r>
      <w:r>
        <w:rPr>
          <w:rFonts w:eastAsia="仿宋_GB2312"/>
          <w:sz w:val="32"/>
          <w:szCs w:val="32"/>
        </w:rPr>
        <w:t>综合股</w:t>
      </w:r>
      <w:r>
        <w:rPr>
          <w:rFonts w:hint="eastAsia" w:eastAsia="仿宋_GB2312"/>
          <w:sz w:val="32"/>
          <w:szCs w:val="32"/>
        </w:rPr>
        <w:t>、</w:t>
      </w:r>
      <w:r>
        <w:rPr>
          <w:rFonts w:eastAsia="仿宋_GB2312"/>
          <w:sz w:val="32"/>
          <w:szCs w:val="32"/>
        </w:rPr>
        <w:t>文秘股</w:t>
      </w:r>
      <w:r>
        <w:rPr>
          <w:rFonts w:hint="eastAsia" w:eastAsia="仿宋_GB2312"/>
          <w:sz w:val="32"/>
          <w:szCs w:val="32"/>
        </w:rPr>
        <w:t>、</w:t>
      </w:r>
      <w:r>
        <w:rPr>
          <w:rFonts w:eastAsia="仿宋_GB2312"/>
          <w:sz w:val="32"/>
          <w:szCs w:val="32"/>
        </w:rPr>
        <w:t>秘书一股</w:t>
      </w:r>
      <w:r>
        <w:rPr>
          <w:rFonts w:hint="eastAsia" w:eastAsia="仿宋_GB2312"/>
          <w:sz w:val="32"/>
          <w:szCs w:val="32"/>
        </w:rPr>
        <w:t>、</w:t>
      </w:r>
      <w:r>
        <w:rPr>
          <w:rFonts w:eastAsia="仿宋_GB2312"/>
          <w:sz w:val="32"/>
          <w:szCs w:val="32"/>
        </w:rPr>
        <w:t>秘书</w:t>
      </w:r>
      <w:r>
        <w:rPr>
          <w:rFonts w:hint="eastAsia" w:eastAsia="仿宋_GB2312"/>
          <w:sz w:val="32"/>
          <w:szCs w:val="32"/>
        </w:rPr>
        <w:t>二</w:t>
      </w:r>
      <w:r>
        <w:rPr>
          <w:rFonts w:eastAsia="仿宋_GB2312"/>
          <w:sz w:val="32"/>
          <w:szCs w:val="32"/>
        </w:rPr>
        <w:t>股</w:t>
      </w:r>
      <w:r>
        <w:rPr>
          <w:rFonts w:hint="eastAsia" w:eastAsia="仿宋_GB2312"/>
          <w:sz w:val="32"/>
          <w:szCs w:val="32"/>
        </w:rPr>
        <w:t>、</w:t>
      </w:r>
      <w:r>
        <w:rPr>
          <w:rFonts w:eastAsia="仿宋_GB2312"/>
          <w:sz w:val="32"/>
          <w:szCs w:val="32"/>
        </w:rPr>
        <w:t>秘书</w:t>
      </w:r>
      <w:r>
        <w:rPr>
          <w:rFonts w:hint="eastAsia" w:eastAsia="仿宋_GB2312"/>
          <w:sz w:val="32"/>
          <w:szCs w:val="32"/>
        </w:rPr>
        <w:t>三</w:t>
      </w:r>
      <w:r>
        <w:rPr>
          <w:rFonts w:eastAsia="仿宋_GB2312"/>
          <w:sz w:val="32"/>
          <w:szCs w:val="32"/>
        </w:rPr>
        <w:t>股</w:t>
      </w:r>
      <w:r>
        <w:rPr>
          <w:rFonts w:hint="eastAsia" w:eastAsia="仿宋_GB2312"/>
          <w:sz w:val="32"/>
          <w:szCs w:val="32"/>
        </w:rPr>
        <w:t>、</w:t>
      </w:r>
      <w:r>
        <w:rPr>
          <w:rFonts w:eastAsia="仿宋_GB2312"/>
          <w:sz w:val="32"/>
          <w:szCs w:val="32"/>
        </w:rPr>
        <w:t>秘书</w:t>
      </w:r>
      <w:r>
        <w:rPr>
          <w:rFonts w:hint="eastAsia" w:eastAsia="仿宋_GB2312"/>
          <w:sz w:val="32"/>
          <w:szCs w:val="32"/>
        </w:rPr>
        <w:t>四</w:t>
      </w:r>
      <w:r>
        <w:rPr>
          <w:rFonts w:eastAsia="仿宋_GB2312"/>
          <w:sz w:val="32"/>
          <w:szCs w:val="32"/>
        </w:rPr>
        <w:t>股</w:t>
      </w:r>
      <w:r>
        <w:rPr>
          <w:rFonts w:hint="eastAsia" w:eastAsia="仿宋_GB2312"/>
          <w:sz w:val="32"/>
          <w:szCs w:val="32"/>
        </w:rPr>
        <w:t>、</w:t>
      </w:r>
      <w:r>
        <w:rPr>
          <w:rFonts w:eastAsia="仿宋_GB2312"/>
          <w:sz w:val="32"/>
          <w:szCs w:val="32"/>
        </w:rPr>
        <w:t>人事股</w:t>
      </w:r>
      <w:r>
        <w:rPr>
          <w:rFonts w:hint="eastAsia" w:eastAsia="仿宋_GB2312"/>
          <w:sz w:val="32"/>
          <w:szCs w:val="32"/>
        </w:rPr>
        <w:t>、</w:t>
      </w:r>
      <w:r>
        <w:rPr>
          <w:rFonts w:eastAsia="仿宋_GB2312"/>
          <w:sz w:val="32"/>
          <w:szCs w:val="32"/>
        </w:rPr>
        <w:t>机要保密股</w:t>
      </w:r>
      <w:r>
        <w:rPr>
          <w:rFonts w:hint="eastAsia" w:eastAsia="仿宋_GB2312"/>
          <w:sz w:val="32"/>
          <w:szCs w:val="32"/>
        </w:rPr>
        <w:t>、</w:t>
      </w:r>
      <w:r>
        <w:rPr>
          <w:rFonts w:eastAsia="仿宋_GB2312"/>
          <w:sz w:val="32"/>
          <w:szCs w:val="32"/>
        </w:rPr>
        <w:t>行政股</w:t>
      </w:r>
      <w:r>
        <w:rPr>
          <w:rFonts w:hint="eastAsia" w:eastAsia="仿宋_GB2312"/>
          <w:sz w:val="32"/>
          <w:szCs w:val="32"/>
        </w:rPr>
        <w:t>、</w:t>
      </w:r>
      <w:r>
        <w:rPr>
          <w:rFonts w:eastAsia="仿宋_GB2312"/>
          <w:sz w:val="32"/>
          <w:szCs w:val="32"/>
        </w:rPr>
        <w:t>机关党委办公室</w:t>
      </w:r>
      <w:r>
        <w:rPr>
          <w:rFonts w:hint="eastAsia" w:eastAsia="仿宋_GB2312"/>
          <w:sz w:val="32"/>
          <w:szCs w:val="32"/>
        </w:rPr>
        <w:t>、</w:t>
      </w:r>
      <w:r>
        <w:rPr>
          <w:rFonts w:eastAsia="仿宋_GB2312"/>
          <w:sz w:val="32"/>
          <w:szCs w:val="32"/>
        </w:rPr>
        <w:t>扶贫股</w:t>
      </w:r>
      <w:r>
        <w:rPr>
          <w:rFonts w:hint="eastAsia" w:eastAsia="仿宋_GB2312"/>
          <w:sz w:val="32"/>
          <w:szCs w:val="32"/>
        </w:rPr>
        <w:t>、</w:t>
      </w:r>
      <w:r>
        <w:rPr>
          <w:rFonts w:eastAsia="仿宋_GB2312"/>
          <w:sz w:val="32"/>
          <w:szCs w:val="32"/>
        </w:rPr>
        <w:t>移民股</w:t>
      </w:r>
      <w:r>
        <w:rPr>
          <w:rFonts w:hint="eastAsia" w:eastAsia="仿宋_GB2312"/>
          <w:sz w:val="32"/>
          <w:szCs w:val="32"/>
        </w:rPr>
        <w:t>。</w:t>
      </w:r>
      <w:r>
        <w:rPr>
          <w:rFonts w:hint="eastAsia" w:eastAsia="仿宋_GB2312"/>
          <w:sz w:val="32"/>
          <w:szCs w:val="32"/>
          <w:lang w:val="en-US" w:eastAsia="zh-CN"/>
        </w:rPr>
        <w:t>下设直属事业单位1个：泸县人民政府电子政务服务中心。县政府办公室挂</w:t>
      </w:r>
      <w:r>
        <w:rPr>
          <w:rFonts w:hint="eastAsia" w:ascii="仿宋_GB2312" w:hAnsi="仿宋_GB2312" w:eastAsia="仿宋_GB2312" w:cs="仿宋_GB2312"/>
          <w:sz w:val="32"/>
          <w:szCs w:val="32"/>
        </w:rPr>
        <w:t>县扶贫</w:t>
      </w:r>
      <w:r>
        <w:rPr>
          <w:rFonts w:hint="eastAsia" w:ascii="仿宋_GB2312" w:hAnsi="仿宋_GB2312" w:eastAsia="仿宋_GB2312" w:cs="仿宋_GB2312"/>
          <w:sz w:val="32"/>
          <w:szCs w:val="32"/>
          <w:lang w:val="en-US" w:eastAsia="zh-CN"/>
        </w:rPr>
        <w:t>开发</w:t>
      </w:r>
      <w:r>
        <w:rPr>
          <w:rFonts w:hint="eastAsia" w:ascii="仿宋_GB2312" w:hAnsi="仿宋_GB2312" w:eastAsia="仿宋_GB2312" w:cs="仿宋_GB2312"/>
          <w:sz w:val="32"/>
          <w:szCs w:val="32"/>
        </w:rPr>
        <w:t>局、县人民防空办公室</w:t>
      </w:r>
      <w:r>
        <w:rPr>
          <w:rFonts w:hint="eastAsia" w:ascii="仿宋_GB2312" w:hAnsi="仿宋_GB2312" w:eastAsia="仿宋_GB2312" w:cs="仿宋_GB2312"/>
          <w:sz w:val="32"/>
          <w:szCs w:val="32"/>
          <w:lang w:val="en-US" w:eastAsia="zh-CN"/>
        </w:rPr>
        <w:t>牌子</w:t>
      </w:r>
      <w:r>
        <w:rPr>
          <w:rFonts w:hint="eastAsia" w:ascii="仿宋_GB2312" w:hAnsi="仿宋_GB2312" w:eastAsia="仿宋_GB2312" w:cs="仿宋_GB2312"/>
          <w:sz w:val="32"/>
          <w:szCs w:val="32"/>
        </w:rPr>
        <w:t>。</w:t>
      </w:r>
    </w:p>
    <w:p>
      <w:pPr>
        <w:rPr>
          <w:rStyle w:val="25"/>
          <w:rFonts w:hint="eastAsia" w:ascii="黑体" w:hAnsi="黑体" w:eastAsia="黑体"/>
          <w:b w:val="0"/>
          <w:bCs w:val="0"/>
          <w:lang w:val="en-US" w:eastAsia="zh-CN"/>
        </w:rPr>
      </w:pPr>
      <w:bookmarkStart w:id="17" w:name="_Toc15377204"/>
      <w:bookmarkStart w:id="18" w:name="_Toc15396602"/>
    </w:p>
    <w:p>
      <w:pPr>
        <w:jc w:val="center"/>
        <w:rPr>
          <w:rStyle w:val="25"/>
          <w:rFonts w:ascii="黑体" w:hAnsi="黑体" w:eastAsia="黑体"/>
          <w:b w:val="0"/>
          <w:bCs w:val="0"/>
        </w:rPr>
      </w:pPr>
      <w:r>
        <w:rPr>
          <w:rStyle w:val="25"/>
          <w:rFonts w:hint="eastAsia" w:ascii="黑体" w:hAnsi="黑体" w:eastAsia="黑体"/>
          <w:b w:val="0"/>
          <w:bCs w:val="0"/>
          <w:lang w:val="en-US" w:eastAsia="zh-CN"/>
        </w:rPr>
        <w:t xml:space="preserve">第二部分 </w:t>
      </w:r>
      <w:r>
        <w:rPr>
          <w:rStyle w:val="25"/>
          <w:rFonts w:hint="eastAsia" w:ascii="黑体" w:hAnsi="黑体" w:eastAsia="黑体"/>
          <w:b w:val="0"/>
          <w:bCs w:val="0"/>
        </w:rPr>
        <w:t>20</w:t>
      </w:r>
      <w:r>
        <w:rPr>
          <w:rStyle w:val="25"/>
          <w:rFonts w:hint="eastAsia" w:ascii="黑体" w:hAnsi="黑体" w:eastAsia="黑体"/>
          <w:b w:val="0"/>
          <w:bCs w:val="0"/>
          <w:lang w:val="en-US" w:eastAsia="zh-CN"/>
        </w:rPr>
        <w:t>20</w:t>
      </w:r>
      <w:r>
        <w:rPr>
          <w:rStyle w:val="25"/>
          <w:rFonts w:hint="eastAsia" w:ascii="黑体" w:hAnsi="黑体" w:eastAsia="黑体"/>
          <w:b w:val="0"/>
          <w:bCs w:val="0"/>
        </w:rPr>
        <w:t>年度部门决算情况说明</w:t>
      </w:r>
      <w:bookmarkEnd w:id="17"/>
      <w:bookmarkEnd w:id="18"/>
    </w:p>
    <w:p/>
    <w:p>
      <w:pPr>
        <w:pStyle w:val="24"/>
        <w:numPr>
          <w:ilvl w:val="0"/>
          <w:numId w:val="1"/>
        </w:numPr>
        <w:spacing w:line="600" w:lineRule="exact"/>
        <w:ind w:firstLineChars="0"/>
        <w:outlineLvl w:val="1"/>
        <w:rPr>
          <w:rStyle w:val="26"/>
          <w:rFonts w:ascii="黑体" w:hAnsi="黑体" w:eastAsia="黑体"/>
          <w:b w:val="0"/>
        </w:rPr>
      </w:pPr>
      <w:bookmarkStart w:id="19" w:name="_Toc15396603"/>
      <w:bookmarkStart w:id="20"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19"/>
      <w:bookmarkEnd w:id="20"/>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4929.12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年初结转结余594.07万元；支出总计2905.43万元，年末结转2617.76万元</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增加36.36</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增加0.07</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支出总计减少1887.33万元，下降39.37%</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移民项目未竣工验收，未达到付款条件，结转下年支付</w:t>
      </w:r>
      <w:r>
        <w:rPr>
          <w:rFonts w:hint="eastAsia" w:ascii="仿宋" w:hAnsi="仿宋" w:eastAsia="仿宋"/>
          <w:color w:val="000000"/>
          <w:sz w:val="32"/>
          <w:szCs w:val="32"/>
        </w:rPr>
        <w:t>。</w:t>
      </w:r>
    </w:p>
    <w:p>
      <w:pPr>
        <w:pStyle w:val="24"/>
        <w:numPr>
          <w:ilvl w:val="0"/>
          <w:numId w:val="1"/>
        </w:numPr>
        <w:spacing w:line="600" w:lineRule="exact"/>
        <w:ind w:firstLineChars="0"/>
        <w:outlineLvl w:val="1"/>
        <w:rPr>
          <w:rStyle w:val="26"/>
          <w:rFonts w:ascii="黑体" w:hAnsi="黑体" w:eastAsia="黑体"/>
          <w:b w:val="0"/>
        </w:rPr>
      </w:pPr>
      <w:bookmarkStart w:id="21" w:name="_Toc15396604"/>
      <w:bookmarkStart w:id="22"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1"/>
      <w:bookmarkEnd w:id="22"/>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4929.12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3017.67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61.22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1911.45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38.78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上年度财政拨款结转结余594.07万元；</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pStyle w:val="24"/>
        <w:numPr>
          <w:ilvl w:val="0"/>
          <w:numId w:val="1"/>
        </w:numPr>
        <w:spacing w:line="600" w:lineRule="exact"/>
        <w:ind w:firstLineChars="0"/>
        <w:outlineLvl w:val="1"/>
        <w:rPr>
          <w:rStyle w:val="26"/>
          <w:rFonts w:ascii="黑体" w:hAnsi="黑体" w:eastAsia="黑体"/>
          <w:b w:val="0"/>
        </w:rPr>
      </w:pPr>
      <w:bookmarkStart w:id="23" w:name="_Toc15396605"/>
      <w:bookmarkStart w:id="24"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3"/>
      <w:bookmarkEnd w:id="24"/>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2905.43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1383.47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47.62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1521.96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52.38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outlineLvl w:val="1"/>
        <w:rPr>
          <w:rStyle w:val="26"/>
          <w:rFonts w:ascii="黑体" w:hAnsi="黑体" w:eastAsia="黑体"/>
          <w:b w:val="0"/>
        </w:rPr>
      </w:pPr>
      <w:bookmarkStart w:id="25" w:name="_Toc15396606"/>
      <w:bookmarkStart w:id="26"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5"/>
      <w:bookmarkEnd w:id="26"/>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w:t>
      </w:r>
      <w:r>
        <w:rPr>
          <w:rFonts w:hint="eastAsia" w:ascii="仿宋" w:hAnsi="仿宋" w:eastAsia="仿宋"/>
          <w:color w:val="000000"/>
          <w:sz w:val="32"/>
          <w:szCs w:val="32"/>
          <w:lang w:val="en-US"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4929.12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上年度财政拨款结转结余594.07万元；财政拨款支出总计2905.43万元，年末结转2617.76万元</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w:t>
      </w:r>
      <w:r>
        <w:rPr>
          <w:rFonts w:hint="eastAsia" w:ascii="仿宋" w:hAnsi="仿宋" w:eastAsia="仿宋"/>
          <w:color w:val="000000"/>
          <w:sz w:val="32"/>
          <w:szCs w:val="32"/>
          <w:lang w:val="en-US"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增加36.36</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增加0.07</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财政拨款支出总计减少1887.33万元，下降39.37%</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移民项目未竣工验收，未达到付款条件，结转下年支付</w:t>
      </w:r>
      <w:r>
        <w:rPr>
          <w:rFonts w:hint="eastAsia" w:ascii="仿宋" w:hAnsi="仿宋" w:eastAsia="仿宋"/>
          <w:color w:val="000000"/>
          <w:sz w:val="32"/>
          <w:szCs w:val="32"/>
        </w:rPr>
        <w:t>。</w:t>
      </w:r>
    </w:p>
    <w:p>
      <w:pPr>
        <w:spacing w:line="600" w:lineRule="exact"/>
        <w:ind w:firstLine="640" w:firstLineChars="200"/>
        <w:outlineLvl w:val="1"/>
        <w:rPr>
          <w:rStyle w:val="26"/>
          <w:rFonts w:ascii="黑体" w:hAnsi="黑体" w:eastAsia="黑体"/>
          <w:b w:val="0"/>
        </w:rPr>
      </w:pPr>
      <w:bookmarkStart w:id="27" w:name="_Toc15377209"/>
      <w:bookmarkStart w:id="28"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w:t>
      </w:r>
      <w:r>
        <w:rPr>
          <w:rStyle w:val="26"/>
          <w:rFonts w:hint="eastAsia" w:ascii="黑体" w:hAnsi="黑体" w:eastAsia="黑体"/>
          <w:b w:val="0"/>
          <w:highlight w:val="none"/>
        </w:rPr>
        <w:t>情况说明</w:t>
      </w:r>
      <w:bookmarkEnd w:id="27"/>
      <w:bookmarkEnd w:id="28"/>
    </w:p>
    <w:p>
      <w:pPr>
        <w:spacing w:line="600" w:lineRule="exact"/>
        <w:ind w:firstLine="643"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2418.74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83.24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val="en-US" w:eastAsia="zh-CN"/>
        </w:rPr>
        <w:t>增加减少486.69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16.75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2020年度部分移民项目未竣工验收，未达到支付条件，结转下年支付</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0" w:name="_Toc15377211"/>
      <w:r>
        <w:rPr>
          <w:rFonts w:hint="eastAsia" w:ascii="仿宋" w:hAnsi="仿宋" w:eastAsia="仿宋"/>
          <w:b/>
          <w:color w:val="000000"/>
          <w:sz w:val="32"/>
          <w:szCs w:val="32"/>
        </w:rPr>
        <w:t>（二）一般公共预算财政拨款支出决算结构情况</w:t>
      </w:r>
      <w:bookmarkEnd w:id="30"/>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2418.74</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1843.12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76.20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75.89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3.14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lang w:val="en-US" w:eastAsia="zh-CN"/>
        </w:rPr>
        <w:t>卫生健康</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40.42</w:t>
      </w:r>
      <w:r>
        <w:rPr>
          <w:rFonts w:hint="eastAsia" w:ascii="仿宋" w:hAnsi="仿宋" w:eastAsia="仿宋"/>
          <w:color w:val="000000" w:themeColor="text1"/>
          <w:sz w:val="32"/>
          <w:szCs w:val="32"/>
        </w:rPr>
        <w:t>万元，占</w:t>
      </w:r>
      <w:r>
        <w:rPr>
          <w:rFonts w:ascii="仿宋" w:hAnsi="仿宋" w:eastAsia="仿宋"/>
          <w:color w:val="000000" w:themeColor="text1"/>
          <w:sz w:val="32"/>
          <w:szCs w:val="32"/>
        </w:rPr>
        <w:t>1.</w:t>
      </w:r>
      <w:r>
        <w:rPr>
          <w:rFonts w:hint="eastAsia" w:ascii="仿宋" w:hAnsi="仿宋" w:eastAsia="仿宋"/>
          <w:color w:val="000000" w:themeColor="text1"/>
          <w:sz w:val="32"/>
          <w:szCs w:val="32"/>
          <w:lang w:val="en-US" w:eastAsia="zh-CN"/>
        </w:rPr>
        <w:t>67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农林水（类）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411.00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16.99</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住房保障（类）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48.31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2.00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3" w:firstLineChars="200"/>
        <w:outlineLvl w:val="2"/>
        <w:rPr>
          <w:rFonts w:ascii="仿宋" w:hAnsi="仿宋" w:eastAsia="仿宋"/>
          <w:b/>
          <w:color w:val="000000"/>
          <w:sz w:val="32"/>
          <w:szCs w:val="32"/>
        </w:rPr>
      </w:pPr>
      <w:bookmarkStart w:id="31" w:name="_Toc15377212"/>
      <w:r>
        <w:rPr>
          <w:rFonts w:hint="eastAsia" w:ascii="仿宋" w:hAnsi="仿宋" w:eastAsia="仿宋"/>
          <w:b/>
          <w:color w:val="000000"/>
          <w:sz w:val="32"/>
          <w:szCs w:val="32"/>
        </w:rPr>
        <w:t>（三）一般公共预算财政拨款支出决算具体情况</w:t>
      </w:r>
      <w:bookmarkEnd w:id="31"/>
    </w:p>
    <w:p>
      <w:pPr>
        <w:spacing w:line="600" w:lineRule="exact"/>
        <w:ind w:firstLine="643" w:firstLineChars="200"/>
        <w:outlineLvl w:val="2"/>
        <w:rPr>
          <w:rFonts w:ascii="仿宋" w:hAnsi="仿宋" w:eastAsia="仿宋"/>
          <w:color w:val="FF0000"/>
          <w:sz w:val="32"/>
          <w:szCs w:val="32"/>
        </w:rPr>
      </w:pPr>
      <w:bookmarkStart w:id="32" w:name="_Toc15377213"/>
      <w:bookmarkStart w:id="33" w:name="_Toc15377444"/>
      <w:bookmarkStart w:id="34" w:name="_Toc15378460"/>
      <w:r>
        <w:rPr>
          <w:rFonts w:hint="eastAsia" w:ascii="仿宋" w:hAnsi="仿宋" w:eastAsia="仿宋"/>
          <w:b/>
          <w:color w:val="000000" w:themeColor="text1"/>
          <w:sz w:val="32"/>
          <w:szCs w:val="32"/>
        </w:rPr>
        <w:t>201</w:t>
      </w:r>
      <w:r>
        <w:rPr>
          <w:rFonts w:hint="eastAsia" w:ascii="仿宋" w:hAnsi="仿宋" w:eastAsia="仿宋"/>
          <w:b/>
          <w:color w:val="000000" w:themeColor="text1"/>
          <w:sz w:val="32"/>
          <w:szCs w:val="32"/>
          <w:lang w:val="en-US" w:eastAsia="zh-CN"/>
        </w:rPr>
        <w:t>9</w:t>
      </w:r>
      <w:r>
        <w:rPr>
          <w:rFonts w:hint="eastAsia" w:ascii="仿宋" w:hAnsi="仿宋" w:eastAsia="仿宋"/>
          <w:b/>
          <w:color w:val="000000" w:themeColor="text1"/>
          <w:sz w:val="32"/>
          <w:szCs w:val="32"/>
        </w:rPr>
        <w:t>年一般公共预算支出决算数为</w:t>
      </w:r>
      <w:r>
        <w:rPr>
          <w:rFonts w:hint="eastAsia" w:ascii="仿宋" w:hAnsi="仿宋" w:eastAsia="仿宋"/>
          <w:b/>
          <w:color w:val="000000" w:themeColor="text1"/>
          <w:sz w:val="32"/>
          <w:szCs w:val="32"/>
          <w:lang w:val="en-US" w:eastAsia="zh-CN"/>
        </w:rPr>
        <w:t>2418.74</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ascii="仿宋" w:hAnsi="仿宋" w:eastAsia="仿宋"/>
          <w:bCs/>
          <w:color w:val="000000"/>
          <w:sz w:val="32"/>
          <w:szCs w:val="32"/>
        </w:rPr>
        <w:t>100%</w:t>
      </w:r>
      <w:r>
        <w:rPr>
          <w:rStyle w:val="15"/>
          <w:rFonts w:hint="eastAsia" w:ascii="仿宋" w:hAnsi="仿宋" w:eastAsia="仿宋"/>
          <w:bCs/>
          <w:color w:val="000000"/>
          <w:sz w:val="32"/>
          <w:szCs w:val="32"/>
        </w:rPr>
        <w:t>。其中：</w:t>
      </w:r>
      <w:bookmarkEnd w:id="32"/>
      <w:bookmarkEnd w:id="33"/>
      <w:bookmarkEnd w:id="34"/>
    </w:p>
    <w:p>
      <w:pPr>
        <w:spacing w:line="578" w:lineRule="exact"/>
        <w:ind w:firstLine="643" w:firstLineChars="200"/>
        <w:rPr>
          <w:rStyle w:val="15"/>
          <w:rFonts w:ascii="仿宋" w:hAnsi="仿宋" w:eastAsia="仿宋"/>
          <w:bCs/>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Style w:val="15"/>
          <w:rFonts w:ascii="仿宋" w:hAnsi="仿宋" w:eastAsia="仿宋"/>
          <w:bCs/>
          <w:color w:val="000000"/>
          <w:sz w:val="32"/>
          <w:szCs w:val="32"/>
        </w:rPr>
        <w:t>政府办公厅（室）及相关机构事务</w:t>
      </w:r>
      <w:r>
        <w:rPr>
          <w:rStyle w:val="15"/>
          <w:rFonts w:hint="eastAsia" w:ascii="仿宋" w:hAnsi="仿宋" w:eastAsia="仿宋"/>
          <w:bCs/>
          <w:color w:val="000000"/>
          <w:sz w:val="32"/>
          <w:szCs w:val="32"/>
        </w:rPr>
        <w:t>（款）行政运行（项）</w:t>
      </w:r>
      <w:r>
        <w:rPr>
          <w:rStyle w:val="15"/>
          <w:rFonts w:ascii="仿宋" w:hAnsi="仿宋" w:eastAsia="仿宋"/>
          <w:bCs/>
          <w:color w:val="000000"/>
          <w:sz w:val="32"/>
          <w:szCs w:val="32"/>
        </w:rPr>
        <w:t xml:space="preserve">: </w:t>
      </w:r>
      <w:r>
        <w:rPr>
          <w:rStyle w:val="15"/>
          <w:rFonts w:hint="eastAsia" w:ascii="仿宋" w:hAnsi="仿宋" w:eastAsia="仿宋"/>
          <w:bCs/>
          <w:color w:val="000000"/>
          <w:sz w:val="32"/>
          <w:szCs w:val="32"/>
        </w:rPr>
        <w:t>支出决算为</w:t>
      </w:r>
      <w:r>
        <w:rPr>
          <w:rStyle w:val="15"/>
          <w:rFonts w:hint="eastAsia" w:ascii="仿宋" w:hAnsi="仿宋" w:eastAsia="仿宋"/>
          <w:bCs/>
          <w:color w:val="000000"/>
          <w:sz w:val="32"/>
          <w:szCs w:val="32"/>
          <w:lang w:val="en-US" w:eastAsia="zh-CN"/>
        </w:rPr>
        <w:t>984.29</w:t>
      </w:r>
      <w:r>
        <w:rPr>
          <w:rStyle w:val="15"/>
          <w:rFonts w:hint="eastAsia" w:ascii="仿宋" w:hAnsi="仿宋" w:eastAsia="仿宋"/>
          <w:bCs/>
          <w:color w:val="000000"/>
          <w:sz w:val="32"/>
          <w:szCs w:val="32"/>
        </w:rPr>
        <w:t>万元，完成预算</w:t>
      </w:r>
      <w:r>
        <w:rPr>
          <w:rStyle w:val="15"/>
          <w:rFonts w:ascii="仿宋" w:hAnsi="仿宋" w:eastAsia="仿宋"/>
          <w:bCs/>
          <w:color w:val="000000"/>
          <w:sz w:val="32"/>
          <w:szCs w:val="32"/>
        </w:rPr>
        <w:t>100%</w:t>
      </w:r>
      <w:r>
        <w:rPr>
          <w:rStyle w:val="15"/>
          <w:rFonts w:hint="eastAsia" w:ascii="仿宋" w:hAnsi="仿宋" w:eastAsia="仿宋"/>
          <w:bCs/>
          <w:color w:val="000000"/>
          <w:sz w:val="32"/>
          <w:szCs w:val="32"/>
        </w:rPr>
        <w:t>。</w:t>
      </w:r>
    </w:p>
    <w:p>
      <w:pPr>
        <w:spacing w:line="578" w:lineRule="exact"/>
        <w:ind w:firstLine="643" w:firstLineChars="200"/>
        <w:rPr>
          <w:rStyle w:val="15"/>
          <w:rFonts w:hint="eastAsia" w:ascii="仿宋" w:hAnsi="仿宋" w:eastAsia="仿宋"/>
          <w:bCs/>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一般公共服务（类）</w:t>
      </w:r>
      <w:r>
        <w:rPr>
          <w:rStyle w:val="15"/>
          <w:rFonts w:ascii="仿宋" w:hAnsi="仿宋" w:eastAsia="仿宋"/>
          <w:bCs/>
          <w:color w:val="000000"/>
          <w:sz w:val="32"/>
          <w:szCs w:val="32"/>
        </w:rPr>
        <w:t>政府办公厅（室）及相关机构事务</w:t>
      </w:r>
      <w:r>
        <w:rPr>
          <w:rStyle w:val="15"/>
          <w:rFonts w:hint="eastAsia" w:ascii="仿宋" w:hAnsi="仿宋" w:eastAsia="仿宋"/>
          <w:bCs/>
          <w:color w:val="000000"/>
          <w:sz w:val="32"/>
          <w:szCs w:val="32"/>
        </w:rPr>
        <w:t>（款）一般行政管理事务（项）</w:t>
      </w:r>
      <w:r>
        <w:rPr>
          <w:rStyle w:val="15"/>
          <w:rFonts w:ascii="仿宋" w:hAnsi="仿宋" w:eastAsia="仿宋"/>
          <w:bCs/>
          <w:color w:val="000000"/>
          <w:sz w:val="32"/>
          <w:szCs w:val="32"/>
        </w:rPr>
        <w:t xml:space="preserve">: </w:t>
      </w:r>
      <w:r>
        <w:rPr>
          <w:rStyle w:val="15"/>
          <w:rFonts w:hint="eastAsia" w:ascii="仿宋" w:hAnsi="仿宋" w:eastAsia="仿宋"/>
          <w:bCs/>
          <w:color w:val="000000"/>
          <w:sz w:val="32"/>
          <w:szCs w:val="32"/>
        </w:rPr>
        <w:t>支出决算为</w:t>
      </w:r>
      <w:r>
        <w:rPr>
          <w:rStyle w:val="15"/>
          <w:rFonts w:hint="eastAsia" w:ascii="仿宋" w:hAnsi="仿宋" w:eastAsia="仿宋"/>
          <w:bCs/>
          <w:color w:val="000000"/>
          <w:sz w:val="32"/>
          <w:szCs w:val="32"/>
          <w:lang w:val="en-US" w:eastAsia="zh-CN"/>
        </w:rPr>
        <w:t>614.17</w:t>
      </w:r>
      <w:r>
        <w:rPr>
          <w:rStyle w:val="15"/>
          <w:rFonts w:hint="eastAsia" w:ascii="仿宋" w:hAnsi="仿宋" w:eastAsia="仿宋"/>
          <w:bCs/>
          <w:color w:val="000000"/>
          <w:sz w:val="32"/>
          <w:szCs w:val="32"/>
        </w:rPr>
        <w:t>万元，完成预算</w:t>
      </w:r>
      <w:r>
        <w:rPr>
          <w:rStyle w:val="15"/>
          <w:rFonts w:ascii="仿宋" w:hAnsi="仿宋" w:eastAsia="仿宋"/>
          <w:bCs/>
          <w:color w:val="000000"/>
          <w:sz w:val="32"/>
          <w:szCs w:val="32"/>
        </w:rPr>
        <w:t>100%</w:t>
      </w:r>
      <w:r>
        <w:rPr>
          <w:rStyle w:val="15"/>
          <w:rFonts w:hint="eastAsia" w:ascii="仿宋" w:hAnsi="仿宋" w:eastAsia="仿宋"/>
          <w:bCs/>
          <w:color w:val="000000"/>
          <w:sz w:val="32"/>
          <w:szCs w:val="32"/>
        </w:rPr>
        <w:t>。</w:t>
      </w:r>
    </w:p>
    <w:p>
      <w:pPr>
        <w:spacing w:line="578" w:lineRule="exact"/>
        <w:ind w:firstLine="643"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一般公共服务（类）</w:t>
      </w:r>
      <w:r>
        <w:rPr>
          <w:rStyle w:val="15"/>
          <w:rFonts w:ascii="仿宋" w:hAnsi="仿宋" w:eastAsia="仿宋"/>
          <w:bCs/>
          <w:color w:val="000000"/>
          <w:sz w:val="32"/>
          <w:szCs w:val="32"/>
        </w:rPr>
        <w:t>政府办公厅（室）及相关机构事务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事业运行</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 xml:space="preserve">: </w:t>
      </w:r>
      <w:r>
        <w:rPr>
          <w:rStyle w:val="15"/>
          <w:rFonts w:hint="eastAsia" w:ascii="仿宋" w:hAnsi="仿宋" w:eastAsia="仿宋"/>
          <w:bCs/>
          <w:color w:val="000000"/>
          <w:sz w:val="32"/>
          <w:szCs w:val="32"/>
        </w:rPr>
        <w:t>支出决算为</w:t>
      </w:r>
      <w:r>
        <w:rPr>
          <w:rStyle w:val="15"/>
          <w:rFonts w:hint="eastAsia" w:ascii="仿宋" w:hAnsi="仿宋" w:eastAsia="仿宋"/>
          <w:bCs/>
          <w:color w:val="000000"/>
          <w:sz w:val="32"/>
          <w:szCs w:val="32"/>
          <w:lang w:val="en-US" w:eastAsia="zh-CN"/>
        </w:rPr>
        <w:t>244.66</w:t>
      </w:r>
      <w:r>
        <w:rPr>
          <w:rStyle w:val="15"/>
          <w:rFonts w:hint="eastAsia" w:ascii="仿宋" w:hAnsi="仿宋" w:eastAsia="仿宋"/>
          <w:bCs/>
          <w:color w:val="000000"/>
          <w:sz w:val="32"/>
          <w:szCs w:val="32"/>
        </w:rPr>
        <w:t>万元，完成预算</w:t>
      </w:r>
      <w:r>
        <w:rPr>
          <w:rStyle w:val="15"/>
          <w:rFonts w:ascii="仿宋" w:hAnsi="仿宋" w:eastAsia="仿宋"/>
          <w:bCs/>
          <w:color w:val="000000"/>
          <w:sz w:val="32"/>
          <w:szCs w:val="32"/>
        </w:rPr>
        <w:t>100%</w:t>
      </w:r>
      <w:r>
        <w:rPr>
          <w:rStyle w:val="15"/>
          <w:rFonts w:hint="eastAsia" w:ascii="仿宋" w:hAnsi="仿宋" w:eastAsia="仿宋"/>
          <w:bCs/>
          <w:color w:val="000000"/>
          <w:sz w:val="32"/>
          <w:szCs w:val="32"/>
        </w:rPr>
        <w:t>。</w:t>
      </w:r>
    </w:p>
    <w:p>
      <w:pPr>
        <w:spacing w:line="578" w:lineRule="exact"/>
        <w:ind w:firstLine="643" w:firstLineChars="200"/>
        <w:rPr>
          <w:rStyle w:val="15"/>
          <w:rFonts w:hint="eastAsia" w:ascii="仿宋" w:hAnsi="仿宋" w:eastAsia="仿宋"/>
          <w:bCs/>
          <w:color w:val="000000"/>
          <w:sz w:val="32"/>
          <w:szCs w:val="32"/>
        </w:rPr>
      </w:pPr>
    </w:p>
    <w:p>
      <w:pPr>
        <w:spacing w:line="578" w:lineRule="exact"/>
        <w:ind w:firstLine="643"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lang w:val="en-US" w:eastAsia="zh-CN"/>
        </w:rPr>
        <w:t>4</w:t>
      </w:r>
      <w:r>
        <w:rPr>
          <w:rStyle w:val="15"/>
          <w:rFonts w:ascii="仿宋" w:hAnsi="仿宋" w:eastAsia="仿宋"/>
          <w:bCs/>
          <w:color w:val="000000"/>
          <w:sz w:val="32"/>
          <w:szCs w:val="32"/>
        </w:rPr>
        <w:t>．社会保障和就业支出（类）行政事业单位离退休（款）机关事业单位基本养老保险缴费支出（项）：支出决算为</w:t>
      </w:r>
      <w:r>
        <w:rPr>
          <w:rStyle w:val="15"/>
          <w:rFonts w:hint="eastAsia" w:ascii="仿宋" w:hAnsi="仿宋" w:eastAsia="仿宋"/>
          <w:bCs/>
          <w:color w:val="000000"/>
          <w:sz w:val="32"/>
          <w:szCs w:val="32"/>
          <w:lang w:val="en-US" w:eastAsia="zh-CN"/>
        </w:rPr>
        <w:t>64.42</w:t>
      </w:r>
      <w:r>
        <w:rPr>
          <w:rStyle w:val="15"/>
          <w:rFonts w:ascii="仿宋" w:hAnsi="仿宋" w:eastAsia="仿宋"/>
          <w:bCs/>
          <w:color w:val="000000"/>
          <w:sz w:val="32"/>
          <w:szCs w:val="32"/>
        </w:rPr>
        <w:t>万元，完成预算100%。</w:t>
      </w:r>
    </w:p>
    <w:p>
      <w:pPr>
        <w:spacing w:line="578" w:lineRule="exact"/>
        <w:ind w:firstLine="643"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lang w:val="en-US" w:eastAsia="zh-CN"/>
        </w:rPr>
        <w:t>5</w:t>
      </w:r>
      <w:r>
        <w:rPr>
          <w:rStyle w:val="15"/>
          <w:rFonts w:ascii="仿宋" w:hAnsi="仿宋" w:eastAsia="仿宋"/>
          <w:bCs/>
          <w:color w:val="000000"/>
          <w:sz w:val="32"/>
          <w:szCs w:val="32"/>
        </w:rPr>
        <w:t>．社会保障和就业支出（类）行政事业单位离退休（款）机关事业单位</w:t>
      </w:r>
      <w:r>
        <w:rPr>
          <w:rStyle w:val="15"/>
          <w:rFonts w:hint="eastAsia" w:ascii="仿宋" w:hAnsi="仿宋" w:eastAsia="仿宋"/>
          <w:bCs/>
          <w:color w:val="000000"/>
          <w:sz w:val="32"/>
          <w:szCs w:val="32"/>
        </w:rPr>
        <w:t>职业年金</w:t>
      </w:r>
      <w:r>
        <w:rPr>
          <w:rStyle w:val="15"/>
          <w:rFonts w:ascii="仿宋" w:hAnsi="仿宋" w:eastAsia="仿宋"/>
          <w:bCs/>
          <w:color w:val="000000"/>
          <w:sz w:val="32"/>
          <w:szCs w:val="32"/>
        </w:rPr>
        <w:t>缴费支出（项）：支出决算为</w:t>
      </w:r>
      <w:r>
        <w:rPr>
          <w:rStyle w:val="15"/>
          <w:rFonts w:hint="eastAsia" w:ascii="仿宋" w:hAnsi="仿宋" w:eastAsia="仿宋"/>
          <w:bCs/>
          <w:color w:val="000000"/>
          <w:sz w:val="32"/>
          <w:szCs w:val="32"/>
          <w:lang w:val="en-US" w:eastAsia="zh-CN"/>
        </w:rPr>
        <w:t>3.17</w:t>
      </w:r>
      <w:r>
        <w:rPr>
          <w:rStyle w:val="15"/>
          <w:rFonts w:ascii="仿宋" w:hAnsi="仿宋" w:eastAsia="仿宋"/>
          <w:bCs/>
          <w:color w:val="000000"/>
          <w:sz w:val="32"/>
          <w:szCs w:val="32"/>
        </w:rPr>
        <w:t>万元，完成预算100%。</w:t>
      </w:r>
    </w:p>
    <w:p>
      <w:pPr>
        <w:spacing w:line="578" w:lineRule="exact"/>
        <w:ind w:firstLine="643"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lang w:val="en-US" w:eastAsia="zh-CN"/>
        </w:rPr>
        <w:t>6</w:t>
      </w:r>
      <w:r>
        <w:rPr>
          <w:rStyle w:val="15"/>
          <w:rFonts w:ascii="仿宋" w:hAnsi="仿宋" w:eastAsia="仿宋"/>
          <w:bCs/>
          <w:color w:val="000000"/>
          <w:sz w:val="32"/>
          <w:szCs w:val="32"/>
        </w:rPr>
        <w:t>．社会保障和就业支出（类）行政事业单位离退休（款）机关事业单位</w:t>
      </w:r>
      <w:r>
        <w:rPr>
          <w:rStyle w:val="15"/>
          <w:rFonts w:hint="eastAsia" w:ascii="仿宋" w:hAnsi="仿宋" w:eastAsia="仿宋"/>
          <w:bCs/>
          <w:color w:val="000000"/>
          <w:sz w:val="32"/>
          <w:szCs w:val="32"/>
        </w:rPr>
        <w:t>职业年金</w:t>
      </w:r>
      <w:r>
        <w:rPr>
          <w:rStyle w:val="15"/>
          <w:rFonts w:ascii="仿宋" w:hAnsi="仿宋" w:eastAsia="仿宋"/>
          <w:bCs/>
          <w:color w:val="000000"/>
          <w:sz w:val="32"/>
          <w:szCs w:val="32"/>
        </w:rPr>
        <w:t>缴费支出（项）：支出决算为</w:t>
      </w:r>
      <w:r>
        <w:rPr>
          <w:rStyle w:val="15"/>
          <w:rFonts w:hint="eastAsia" w:ascii="仿宋" w:hAnsi="仿宋" w:eastAsia="仿宋"/>
          <w:bCs/>
          <w:color w:val="000000"/>
          <w:sz w:val="32"/>
          <w:szCs w:val="32"/>
          <w:lang w:val="en-US" w:eastAsia="zh-CN"/>
        </w:rPr>
        <w:t>1.80</w:t>
      </w:r>
      <w:r>
        <w:rPr>
          <w:rStyle w:val="15"/>
          <w:rFonts w:ascii="仿宋" w:hAnsi="仿宋" w:eastAsia="仿宋"/>
          <w:bCs/>
          <w:color w:val="000000"/>
          <w:sz w:val="32"/>
          <w:szCs w:val="32"/>
        </w:rPr>
        <w:t>万元，完成预算100%。</w:t>
      </w:r>
    </w:p>
    <w:p>
      <w:pPr>
        <w:spacing w:line="578" w:lineRule="exact"/>
        <w:ind w:firstLine="643" w:firstLineChars="200"/>
        <w:rPr>
          <w:rStyle w:val="15"/>
          <w:rFonts w:ascii="仿宋" w:hAnsi="仿宋" w:eastAsia="仿宋"/>
          <w:bCs/>
          <w:color w:val="000000"/>
          <w:sz w:val="32"/>
          <w:szCs w:val="32"/>
        </w:rPr>
      </w:pPr>
      <w:r>
        <w:rPr>
          <w:rStyle w:val="15"/>
          <w:rFonts w:hint="eastAsia" w:ascii="仿宋" w:hAnsi="仿宋" w:eastAsia="仿宋"/>
          <w:bCs/>
          <w:sz w:val="32"/>
          <w:szCs w:val="32"/>
          <w:lang w:val="en-US" w:eastAsia="zh-CN"/>
        </w:rPr>
        <w:t>7</w:t>
      </w:r>
      <w:r>
        <w:rPr>
          <w:rStyle w:val="15"/>
          <w:rFonts w:ascii="仿宋" w:hAnsi="仿宋" w:eastAsia="仿宋"/>
          <w:bCs/>
          <w:sz w:val="32"/>
          <w:szCs w:val="32"/>
        </w:rPr>
        <w:t>．</w:t>
      </w:r>
      <w:r>
        <w:rPr>
          <w:rStyle w:val="15"/>
          <w:rFonts w:hint="eastAsia" w:ascii="仿宋" w:hAnsi="仿宋" w:eastAsia="仿宋"/>
          <w:bCs/>
          <w:sz w:val="32"/>
          <w:szCs w:val="32"/>
          <w:lang w:val="en-US" w:eastAsia="zh-CN"/>
        </w:rPr>
        <w:t>卫生健康支出</w:t>
      </w:r>
      <w:r>
        <w:rPr>
          <w:rStyle w:val="15"/>
          <w:rFonts w:ascii="仿宋" w:hAnsi="仿宋" w:eastAsia="仿宋"/>
          <w:bCs/>
          <w:sz w:val="32"/>
          <w:szCs w:val="32"/>
        </w:rPr>
        <w:t>（类）行政事业单位医疗（款）行政单位医疗（项）：</w:t>
      </w:r>
      <w:r>
        <w:rPr>
          <w:rStyle w:val="15"/>
          <w:rFonts w:ascii="仿宋" w:hAnsi="仿宋" w:eastAsia="仿宋"/>
          <w:bCs/>
          <w:color w:val="000000"/>
          <w:sz w:val="32"/>
          <w:szCs w:val="32"/>
        </w:rPr>
        <w:t>支出决算为</w:t>
      </w:r>
      <w:r>
        <w:rPr>
          <w:rStyle w:val="15"/>
          <w:rFonts w:hint="eastAsia" w:ascii="仿宋" w:hAnsi="仿宋" w:eastAsia="仿宋"/>
          <w:bCs/>
          <w:color w:val="000000"/>
          <w:sz w:val="32"/>
          <w:szCs w:val="32"/>
          <w:lang w:val="en-US" w:eastAsia="zh-CN"/>
        </w:rPr>
        <w:t>29.66</w:t>
      </w:r>
      <w:r>
        <w:rPr>
          <w:rStyle w:val="15"/>
          <w:rFonts w:ascii="仿宋" w:hAnsi="仿宋" w:eastAsia="仿宋"/>
          <w:bCs/>
          <w:color w:val="000000"/>
          <w:sz w:val="32"/>
          <w:szCs w:val="32"/>
        </w:rPr>
        <w:t>万元，完成预算100%。</w:t>
      </w:r>
    </w:p>
    <w:p>
      <w:pPr>
        <w:spacing w:line="578" w:lineRule="exact"/>
        <w:ind w:firstLine="643" w:firstLineChars="200"/>
        <w:rPr>
          <w:rStyle w:val="15"/>
          <w:rFonts w:ascii="仿宋" w:hAnsi="仿宋" w:eastAsia="仿宋"/>
          <w:bCs/>
          <w:color w:val="000000"/>
          <w:sz w:val="32"/>
          <w:szCs w:val="32"/>
        </w:rPr>
      </w:pPr>
      <w:r>
        <w:rPr>
          <w:rStyle w:val="15"/>
          <w:rFonts w:hint="eastAsia" w:ascii="仿宋" w:hAnsi="仿宋" w:eastAsia="仿宋"/>
          <w:bCs/>
          <w:sz w:val="32"/>
          <w:szCs w:val="32"/>
          <w:lang w:val="en-US" w:eastAsia="zh-CN"/>
        </w:rPr>
        <w:t>8</w:t>
      </w:r>
      <w:r>
        <w:rPr>
          <w:rStyle w:val="15"/>
          <w:rFonts w:ascii="仿宋" w:hAnsi="仿宋" w:eastAsia="仿宋"/>
          <w:bCs/>
          <w:sz w:val="32"/>
          <w:szCs w:val="32"/>
        </w:rPr>
        <w:t>．</w:t>
      </w:r>
      <w:r>
        <w:rPr>
          <w:rStyle w:val="15"/>
          <w:rFonts w:hint="eastAsia" w:ascii="仿宋" w:hAnsi="仿宋" w:eastAsia="仿宋"/>
          <w:bCs/>
          <w:sz w:val="32"/>
          <w:szCs w:val="32"/>
          <w:lang w:val="en-US" w:eastAsia="zh-CN"/>
        </w:rPr>
        <w:t>卫生健康支出</w:t>
      </w:r>
      <w:r>
        <w:rPr>
          <w:rStyle w:val="15"/>
          <w:rFonts w:ascii="仿宋" w:hAnsi="仿宋" w:eastAsia="仿宋"/>
          <w:bCs/>
          <w:sz w:val="32"/>
          <w:szCs w:val="32"/>
        </w:rPr>
        <w:t>（类）行政事业单位医疗（款）</w:t>
      </w:r>
      <w:r>
        <w:rPr>
          <w:rStyle w:val="15"/>
          <w:rFonts w:hint="eastAsia" w:ascii="仿宋" w:hAnsi="仿宋" w:eastAsia="仿宋"/>
          <w:bCs/>
          <w:sz w:val="32"/>
          <w:szCs w:val="32"/>
        </w:rPr>
        <w:t>事业</w:t>
      </w:r>
      <w:r>
        <w:rPr>
          <w:rStyle w:val="15"/>
          <w:rFonts w:ascii="仿宋" w:hAnsi="仿宋" w:eastAsia="仿宋"/>
          <w:bCs/>
          <w:sz w:val="32"/>
          <w:szCs w:val="32"/>
        </w:rPr>
        <w:t>单位医疗（项）：</w:t>
      </w:r>
      <w:r>
        <w:rPr>
          <w:rStyle w:val="15"/>
          <w:rFonts w:ascii="仿宋" w:hAnsi="仿宋" w:eastAsia="仿宋"/>
          <w:bCs/>
          <w:color w:val="000000"/>
          <w:sz w:val="32"/>
          <w:szCs w:val="32"/>
        </w:rPr>
        <w:t>支出决算为</w:t>
      </w:r>
      <w:r>
        <w:rPr>
          <w:rStyle w:val="15"/>
          <w:rFonts w:hint="eastAsia" w:ascii="仿宋" w:hAnsi="仿宋" w:eastAsia="仿宋"/>
          <w:bCs/>
          <w:color w:val="000000"/>
          <w:sz w:val="32"/>
          <w:szCs w:val="32"/>
          <w:lang w:val="en-US" w:eastAsia="zh-CN"/>
        </w:rPr>
        <w:t>7.17</w:t>
      </w:r>
      <w:r>
        <w:rPr>
          <w:rStyle w:val="15"/>
          <w:rFonts w:ascii="仿宋" w:hAnsi="仿宋" w:eastAsia="仿宋"/>
          <w:bCs/>
          <w:color w:val="000000"/>
          <w:sz w:val="32"/>
          <w:szCs w:val="32"/>
        </w:rPr>
        <w:t>万元，完成预算100%。</w:t>
      </w:r>
    </w:p>
    <w:p>
      <w:pPr>
        <w:spacing w:line="578" w:lineRule="exact"/>
        <w:ind w:firstLine="643" w:firstLineChars="200"/>
        <w:rPr>
          <w:rStyle w:val="15"/>
          <w:rFonts w:ascii="仿宋" w:hAnsi="仿宋" w:eastAsia="仿宋"/>
          <w:bCs/>
          <w:color w:val="000000"/>
          <w:sz w:val="32"/>
          <w:szCs w:val="32"/>
        </w:rPr>
      </w:pPr>
      <w:r>
        <w:rPr>
          <w:rStyle w:val="15"/>
          <w:rFonts w:hint="eastAsia" w:ascii="仿宋" w:hAnsi="仿宋" w:eastAsia="仿宋"/>
          <w:bCs/>
          <w:sz w:val="32"/>
          <w:szCs w:val="32"/>
          <w:lang w:val="en-US" w:eastAsia="zh-CN"/>
        </w:rPr>
        <w:t>9</w:t>
      </w:r>
      <w:r>
        <w:rPr>
          <w:rStyle w:val="15"/>
          <w:rFonts w:ascii="仿宋" w:hAnsi="仿宋" w:eastAsia="仿宋"/>
          <w:bCs/>
          <w:sz w:val="32"/>
          <w:szCs w:val="32"/>
        </w:rPr>
        <w:t>．农林水支出（类）</w:t>
      </w:r>
      <w:r>
        <w:rPr>
          <w:rStyle w:val="15"/>
          <w:rFonts w:hint="eastAsia" w:ascii="仿宋" w:hAnsi="仿宋" w:eastAsia="仿宋"/>
          <w:bCs/>
          <w:sz w:val="32"/>
          <w:szCs w:val="32"/>
          <w:lang w:val="en-US" w:eastAsia="zh-CN"/>
        </w:rPr>
        <w:t>水利</w:t>
      </w:r>
      <w:r>
        <w:rPr>
          <w:rStyle w:val="15"/>
          <w:rFonts w:ascii="仿宋" w:hAnsi="仿宋" w:eastAsia="仿宋"/>
          <w:bCs/>
          <w:sz w:val="32"/>
          <w:szCs w:val="32"/>
        </w:rPr>
        <w:t>（款）</w:t>
      </w:r>
      <w:r>
        <w:rPr>
          <w:rStyle w:val="15"/>
          <w:rFonts w:hint="eastAsia" w:ascii="仿宋" w:hAnsi="仿宋" w:eastAsia="仿宋"/>
          <w:bCs/>
          <w:sz w:val="32"/>
          <w:szCs w:val="32"/>
          <w:lang w:val="en-US" w:eastAsia="zh-CN"/>
        </w:rPr>
        <w:t>大中型水库移民后期扶持专项支出</w:t>
      </w:r>
      <w:r>
        <w:rPr>
          <w:rStyle w:val="15"/>
          <w:rFonts w:ascii="仿宋" w:hAnsi="仿宋" w:eastAsia="仿宋"/>
          <w:bCs/>
          <w:sz w:val="32"/>
          <w:szCs w:val="32"/>
        </w:rPr>
        <w:t>（项）：</w:t>
      </w:r>
      <w:r>
        <w:rPr>
          <w:rStyle w:val="15"/>
          <w:rFonts w:ascii="仿宋" w:hAnsi="仿宋" w:eastAsia="仿宋"/>
          <w:bCs/>
          <w:color w:val="000000"/>
          <w:sz w:val="32"/>
          <w:szCs w:val="32"/>
        </w:rPr>
        <w:t>支出决算为</w:t>
      </w:r>
      <w:r>
        <w:rPr>
          <w:rStyle w:val="15"/>
          <w:rFonts w:hint="eastAsia" w:ascii="仿宋" w:hAnsi="仿宋" w:eastAsia="仿宋"/>
          <w:bCs/>
          <w:color w:val="000000"/>
          <w:sz w:val="32"/>
          <w:szCs w:val="32"/>
          <w:lang w:val="en-US" w:eastAsia="zh-CN"/>
        </w:rPr>
        <w:t>175.86</w:t>
      </w:r>
      <w:r>
        <w:rPr>
          <w:rStyle w:val="15"/>
          <w:rFonts w:ascii="仿宋" w:hAnsi="仿宋" w:eastAsia="仿宋"/>
          <w:bCs/>
          <w:color w:val="000000"/>
          <w:sz w:val="32"/>
          <w:szCs w:val="32"/>
        </w:rPr>
        <w:t>万元，完成预算100%。</w:t>
      </w:r>
    </w:p>
    <w:p>
      <w:pPr>
        <w:spacing w:line="578" w:lineRule="exact"/>
        <w:ind w:firstLine="643" w:firstLineChars="200"/>
        <w:rPr>
          <w:rStyle w:val="15"/>
          <w:rFonts w:ascii="仿宋" w:hAnsi="仿宋" w:eastAsia="仿宋"/>
          <w:bCs/>
          <w:color w:val="000000"/>
          <w:sz w:val="32"/>
          <w:szCs w:val="32"/>
        </w:rPr>
      </w:pPr>
      <w:r>
        <w:rPr>
          <w:rStyle w:val="15"/>
          <w:rFonts w:hint="eastAsia" w:ascii="仿宋" w:hAnsi="仿宋" w:eastAsia="仿宋"/>
          <w:bCs/>
          <w:sz w:val="32"/>
          <w:szCs w:val="32"/>
          <w:lang w:val="en-US" w:eastAsia="zh-CN"/>
        </w:rPr>
        <w:t>10</w:t>
      </w:r>
      <w:r>
        <w:rPr>
          <w:rStyle w:val="15"/>
          <w:rFonts w:ascii="仿宋" w:hAnsi="仿宋" w:eastAsia="仿宋"/>
          <w:bCs/>
          <w:sz w:val="32"/>
          <w:szCs w:val="32"/>
        </w:rPr>
        <w:t>．农林水支出（类）</w:t>
      </w:r>
      <w:r>
        <w:rPr>
          <w:rStyle w:val="15"/>
          <w:rFonts w:hint="eastAsia" w:ascii="仿宋" w:hAnsi="仿宋" w:eastAsia="仿宋"/>
          <w:bCs/>
          <w:sz w:val="32"/>
          <w:szCs w:val="32"/>
          <w:lang w:val="en-US" w:eastAsia="zh-CN"/>
        </w:rPr>
        <w:t>扶贫</w:t>
      </w:r>
      <w:r>
        <w:rPr>
          <w:rStyle w:val="15"/>
          <w:rFonts w:ascii="仿宋" w:hAnsi="仿宋" w:eastAsia="仿宋"/>
          <w:bCs/>
          <w:sz w:val="32"/>
          <w:szCs w:val="32"/>
        </w:rPr>
        <w:t>（款）</w:t>
      </w:r>
      <w:r>
        <w:rPr>
          <w:rStyle w:val="15"/>
          <w:rFonts w:hint="eastAsia" w:ascii="仿宋" w:hAnsi="仿宋" w:eastAsia="仿宋"/>
          <w:bCs/>
          <w:sz w:val="32"/>
          <w:szCs w:val="32"/>
          <w:lang w:val="en-US" w:eastAsia="zh-CN"/>
        </w:rPr>
        <w:t>其他扶贫支出</w:t>
      </w:r>
      <w:r>
        <w:rPr>
          <w:rStyle w:val="15"/>
          <w:rFonts w:ascii="仿宋" w:hAnsi="仿宋" w:eastAsia="仿宋"/>
          <w:bCs/>
          <w:sz w:val="32"/>
          <w:szCs w:val="32"/>
        </w:rPr>
        <w:t>（项）：</w:t>
      </w:r>
      <w:r>
        <w:rPr>
          <w:rStyle w:val="15"/>
          <w:rFonts w:ascii="仿宋" w:hAnsi="仿宋" w:eastAsia="仿宋"/>
          <w:bCs/>
          <w:color w:val="000000"/>
          <w:sz w:val="32"/>
          <w:szCs w:val="32"/>
        </w:rPr>
        <w:t>支出决算为</w:t>
      </w:r>
      <w:r>
        <w:rPr>
          <w:rStyle w:val="15"/>
          <w:rFonts w:hint="eastAsia" w:ascii="仿宋" w:hAnsi="仿宋" w:eastAsia="仿宋"/>
          <w:bCs/>
          <w:color w:val="000000"/>
          <w:sz w:val="32"/>
          <w:szCs w:val="32"/>
          <w:lang w:val="en-US" w:eastAsia="zh-CN"/>
        </w:rPr>
        <w:t>235.14</w:t>
      </w:r>
      <w:r>
        <w:rPr>
          <w:rStyle w:val="15"/>
          <w:rFonts w:ascii="仿宋" w:hAnsi="仿宋" w:eastAsia="仿宋"/>
          <w:bCs/>
          <w:color w:val="000000"/>
          <w:sz w:val="32"/>
          <w:szCs w:val="32"/>
        </w:rPr>
        <w:t>万元，完成预算100%。</w:t>
      </w:r>
    </w:p>
    <w:p>
      <w:pPr>
        <w:spacing w:line="578" w:lineRule="exact"/>
        <w:ind w:firstLine="643" w:firstLineChars="200"/>
        <w:rPr>
          <w:rStyle w:val="15"/>
          <w:rFonts w:ascii="仿宋" w:hAnsi="仿宋" w:eastAsia="仿宋"/>
          <w:bCs/>
          <w:color w:val="000000"/>
          <w:sz w:val="32"/>
          <w:szCs w:val="32"/>
        </w:rPr>
      </w:pPr>
      <w:r>
        <w:rPr>
          <w:rStyle w:val="15"/>
          <w:rFonts w:hint="eastAsia" w:ascii="仿宋" w:hAnsi="仿宋" w:eastAsia="仿宋"/>
          <w:bCs/>
          <w:sz w:val="32"/>
          <w:szCs w:val="32"/>
          <w:lang w:val="en-US" w:eastAsia="zh-CN"/>
        </w:rPr>
        <w:t>11</w:t>
      </w:r>
      <w:r>
        <w:rPr>
          <w:rStyle w:val="15"/>
          <w:rFonts w:ascii="仿宋" w:hAnsi="仿宋" w:eastAsia="仿宋"/>
          <w:bCs/>
          <w:sz w:val="32"/>
          <w:szCs w:val="32"/>
        </w:rPr>
        <w:t>．农林水支出（类）</w:t>
      </w:r>
      <w:r>
        <w:rPr>
          <w:rStyle w:val="15"/>
          <w:rFonts w:hint="eastAsia" w:ascii="仿宋" w:hAnsi="仿宋" w:eastAsia="仿宋"/>
          <w:bCs/>
          <w:sz w:val="32"/>
          <w:szCs w:val="32"/>
          <w:lang w:val="en-US" w:eastAsia="zh-CN"/>
        </w:rPr>
        <w:t>扶贫</w:t>
      </w:r>
      <w:r>
        <w:rPr>
          <w:rStyle w:val="15"/>
          <w:rFonts w:ascii="仿宋" w:hAnsi="仿宋" w:eastAsia="仿宋"/>
          <w:bCs/>
          <w:sz w:val="32"/>
          <w:szCs w:val="32"/>
        </w:rPr>
        <w:t>（款）</w:t>
      </w:r>
      <w:r>
        <w:rPr>
          <w:rStyle w:val="15"/>
          <w:rFonts w:hint="eastAsia" w:ascii="仿宋" w:hAnsi="仿宋" w:eastAsia="仿宋"/>
          <w:bCs/>
          <w:sz w:val="32"/>
          <w:szCs w:val="32"/>
          <w:lang w:val="en-US" w:eastAsia="zh-CN"/>
        </w:rPr>
        <w:t>其他农林水支出</w:t>
      </w:r>
      <w:r>
        <w:rPr>
          <w:rStyle w:val="15"/>
          <w:rFonts w:ascii="仿宋" w:hAnsi="仿宋" w:eastAsia="仿宋"/>
          <w:bCs/>
          <w:sz w:val="32"/>
          <w:szCs w:val="32"/>
        </w:rPr>
        <w:t>（项）：</w:t>
      </w:r>
      <w:r>
        <w:rPr>
          <w:rStyle w:val="15"/>
          <w:rFonts w:ascii="仿宋" w:hAnsi="仿宋" w:eastAsia="仿宋"/>
          <w:bCs/>
          <w:color w:val="000000"/>
          <w:sz w:val="32"/>
          <w:szCs w:val="32"/>
        </w:rPr>
        <w:t>支出决算为</w:t>
      </w:r>
      <w:r>
        <w:rPr>
          <w:rStyle w:val="15"/>
          <w:rFonts w:hint="eastAsia" w:ascii="仿宋" w:hAnsi="仿宋" w:eastAsia="仿宋"/>
          <w:bCs/>
          <w:color w:val="000000"/>
          <w:sz w:val="32"/>
          <w:szCs w:val="32"/>
          <w:lang w:val="en-US" w:eastAsia="zh-CN"/>
        </w:rPr>
        <w:t>0</w:t>
      </w:r>
      <w:r>
        <w:rPr>
          <w:rStyle w:val="15"/>
          <w:rFonts w:ascii="仿宋" w:hAnsi="仿宋" w:eastAsia="仿宋"/>
          <w:bCs/>
          <w:color w:val="000000"/>
          <w:sz w:val="32"/>
          <w:szCs w:val="32"/>
        </w:rPr>
        <w:t>万元，完成预算</w:t>
      </w:r>
      <w:r>
        <w:rPr>
          <w:rStyle w:val="15"/>
          <w:rFonts w:hint="eastAsia" w:ascii="仿宋" w:hAnsi="仿宋" w:eastAsia="仿宋"/>
          <w:bCs/>
          <w:color w:val="000000"/>
          <w:sz w:val="32"/>
          <w:szCs w:val="32"/>
          <w:lang w:val="en-US" w:eastAsia="zh-CN"/>
        </w:rPr>
        <w:t>0</w:t>
      </w:r>
      <w:r>
        <w:rPr>
          <w:rStyle w:val="15"/>
          <w:rFonts w:ascii="仿宋" w:hAnsi="仿宋" w:eastAsia="仿宋"/>
          <w:bCs/>
          <w:color w:val="000000"/>
          <w:sz w:val="32"/>
          <w:szCs w:val="32"/>
        </w:rPr>
        <w:t>%。</w:t>
      </w:r>
    </w:p>
    <w:p>
      <w:pPr>
        <w:spacing w:line="578" w:lineRule="exact"/>
        <w:ind w:firstLine="643" w:firstLineChars="200"/>
        <w:rPr>
          <w:rFonts w:ascii="仿宋" w:hAnsi="仿宋" w:eastAsia="仿宋"/>
          <w:b/>
          <w:color w:val="000000"/>
          <w:sz w:val="32"/>
          <w:szCs w:val="32"/>
        </w:rPr>
      </w:pPr>
      <w:r>
        <w:rPr>
          <w:rStyle w:val="15"/>
          <w:rFonts w:hint="eastAsia" w:ascii="仿宋" w:hAnsi="仿宋" w:eastAsia="仿宋"/>
          <w:bCs/>
          <w:sz w:val="32"/>
          <w:szCs w:val="32"/>
          <w:lang w:val="en-US" w:eastAsia="zh-CN"/>
        </w:rPr>
        <w:t>12</w:t>
      </w:r>
      <w:r>
        <w:rPr>
          <w:rStyle w:val="15"/>
          <w:rFonts w:ascii="仿宋" w:hAnsi="仿宋" w:eastAsia="仿宋"/>
          <w:bCs/>
          <w:sz w:val="32"/>
          <w:szCs w:val="32"/>
        </w:rPr>
        <w:t>．住房保障支出（类）住房改革支出（款）住房公积金（项）：</w:t>
      </w:r>
      <w:r>
        <w:rPr>
          <w:rStyle w:val="15"/>
          <w:rFonts w:ascii="仿宋" w:hAnsi="仿宋" w:eastAsia="仿宋"/>
          <w:bCs/>
          <w:color w:val="000000"/>
          <w:sz w:val="32"/>
          <w:szCs w:val="32"/>
        </w:rPr>
        <w:t>支出决算为</w:t>
      </w:r>
      <w:r>
        <w:rPr>
          <w:rStyle w:val="15"/>
          <w:rFonts w:hint="eastAsia" w:ascii="仿宋" w:hAnsi="仿宋" w:eastAsia="仿宋"/>
          <w:bCs/>
          <w:color w:val="000000"/>
          <w:sz w:val="32"/>
          <w:szCs w:val="32"/>
          <w:lang w:val="en-US" w:eastAsia="zh-CN"/>
        </w:rPr>
        <w:t>48.31</w:t>
      </w:r>
      <w:r>
        <w:rPr>
          <w:rStyle w:val="15"/>
          <w:rFonts w:ascii="仿宋" w:hAnsi="仿宋" w:eastAsia="仿宋"/>
          <w:bCs/>
          <w:color w:val="000000"/>
          <w:sz w:val="32"/>
          <w:szCs w:val="32"/>
        </w:rPr>
        <w:t>万元，完成预算100%。</w:t>
      </w:r>
    </w:p>
    <w:p>
      <w:pPr>
        <w:tabs>
          <w:tab w:val="right" w:pos="8306"/>
        </w:tabs>
        <w:spacing w:line="600" w:lineRule="exact"/>
        <w:ind w:firstLine="640"/>
        <w:outlineLvl w:val="1"/>
        <w:rPr>
          <w:rStyle w:val="26"/>
        </w:rPr>
      </w:pPr>
      <w:bookmarkStart w:id="35" w:name="_Toc15396608"/>
      <w:bookmarkStart w:id="36"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5"/>
      <w:bookmarkEnd w:id="36"/>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1383.47</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1191.59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191.88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37" w:name="_Toc15396609"/>
      <w:bookmarkStart w:id="38"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7"/>
      <w:bookmarkEnd w:id="38"/>
    </w:p>
    <w:p>
      <w:pPr>
        <w:spacing w:line="600" w:lineRule="exact"/>
        <w:ind w:firstLine="640"/>
        <w:outlineLvl w:val="2"/>
        <w:rPr>
          <w:rFonts w:ascii="仿宋" w:hAnsi="仿宋" w:eastAsia="仿宋"/>
          <w:b/>
          <w:color w:val="000000"/>
          <w:sz w:val="32"/>
          <w:szCs w:val="32"/>
        </w:rPr>
      </w:pPr>
      <w:bookmarkStart w:id="39" w:name="_Toc15377216"/>
      <w:r>
        <w:rPr>
          <w:rFonts w:hint="eastAsia" w:ascii="仿宋" w:hAnsi="仿宋" w:eastAsia="仿宋"/>
          <w:b/>
          <w:color w:val="000000"/>
          <w:sz w:val="32"/>
          <w:szCs w:val="32"/>
        </w:rPr>
        <w:t>（一）“三公”经费财政拨款支出决算总体情况说明</w:t>
      </w:r>
      <w:bookmarkEnd w:id="39"/>
    </w:p>
    <w:p>
      <w:pPr>
        <w:snapToGrid w:val="0"/>
        <w:spacing w:line="578"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107.61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54.90</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ascii="仿宋" w:hAnsi="仿宋" w:eastAsia="仿宋"/>
          <w:color w:val="000000"/>
          <w:sz w:val="32"/>
          <w:szCs w:val="32"/>
        </w:rPr>
        <w:t>代列全县的因公出国（境）费用，因工作原因，原定的出国计划取消，导致费用结余大。</w:t>
      </w:r>
    </w:p>
    <w:p>
      <w:pPr>
        <w:spacing w:line="600" w:lineRule="exact"/>
        <w:ind w:firstLine="640"/>
        <w:outlineLvl w:val="2"/>
        <w:rPr>
          <w:rFonts w:ascii="仿宋" w:hAnsi="仿宋" w:eastAsia="仿宋"/>
          <w:b/>
          <w:color w:val="000000"/>
          <w:sz w:val="32"/>
          <w:szCs w:val="32"/>
        </w:rPr>
      </w:pPr>
      <w:bookmarkStart w:id="40" w:name="_Toc15377217"/>
      <w:r>
        <w:rPr>
          <w:rFonts w:hint="eastAsia" w:ascii="仿宋" w:hAnsi="仿宋" w:eastAsia="仿宋"/>
          <w:b/>
          <w:color w:val="000000"/>
          <w:sz w:val="32"/>
          <w:szCs w:val="32"/>
        </w:rPr>
        <w:t>（二）“三公”经费财政拨款支出决算具体情况说明</w:t>
      </w:r>
      <w:bookmarkEnd w:id="4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28.98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26.93</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78.63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73.07</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28.98</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28.98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17.98</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2</w:t>
      </w:r>
      <w:r>
        <w:rPr>
          <w:rFonts w:hint="eastAsia" w:ascii="仿宋_GB2312" w:eastAsia="仿宋_GB2312"/>
          <w:color w:val="000000"/>
          <w:sz w:val="32"/>
          <w:szCs w:val="32"/>
        </w:rPr>
        <w:t>辆，其中：轿车</w:t>
      </w:r>
      <w:r>
        <w:rPr>
          <w:rFonts w:ascii="仿宋_GB2312" w:eastAsia="仿宋_GB2312"/>
          <w:color w:val="000000"/>
          <w:sz w:val="32"/>
          <w:szCs w:val="32"/>
        </w:rPr>
        <w:t>2</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11</w:t>
      </w:r>
      <w:r>
        <w:rPr>
          <w:rFonts w:hint="eastAsia" w:ascii="仿宋_GB2312" w:eastAsia="仿宋_GB2312"/>
          <w:color w:val="000000"/>
          <w:sz w:val="32"/>
          <w:szCs w:val="32"/>
        </w:rPr>
        <w:t>万元。</w:t>
      </w:r>
      <w:r>
        <w:rPr>
          <w:rFonts w:hint="eastAsia" w:eastAsia="仿宋_GB2312"/>
          <w:color w:val="000000"/>
          <w:sz w:val="32"/>
          <w:szCs w:val="32"/>
        </w:rPr>
        <w:t>主要原因是</w:t>
      </w:r>
      <w:r>
        <w:rPr>
          <w:rFonts w:hint="eastAsia" w:eastAsia="仿宋_GB2312"/>
          <w:color w:val="000000"/>
          <w:sz w:val="32"/>
          <w:szCs w:val="32"/>
          <w:lang w:val="en-US" w:eastAsia="zh-CN"/>
        </w:rPr>
        <w:t>2020年起，属于我单位的两辆公务用车费用由我单位管理支出，不再由机关事务服务中心统一管理。</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78.63</w:t>
      </w:r>
      <w:r>
        <w:rPr>
          <w:rFonts w:hint="eastAsia" w:ascii="仿宋_GB2312" w:eastAsia="仿宋_GB2312"/>
          <w:color w:val="000000"/>
          <w:sz w:val="32"/>
          <w:szCs w:val="32"/>
        </w:rPr>
        <w:t>万元，</w:t>
      </w:r>
      <w:r>
        <w:rPr>
          <w:rFonts w:hint="eastAsia" w:ascii="仿宋_GB2312" w:eastAsia="仿宋_GB2312"/>
          <w:sz w:val="32"/>
          <w:szCs w:val="32"/>
        </w:rPr>
        <w:t>完成预算</w:t>
      </w:r>
      <w:r>
        <w:rPr>
          <w:rFonts w:hint="eastAsia" w:ascii="仿宋_GB2312" w:eastAsia="仿宋_GB2312"/>
          <w:sz w:val="32"/>
          <w:szCs w:val="32"/>
          <w:lang w:val="en-US" w:eastAsia="zh-CN"/>
        </w:rPr>
        <w:t>92.50</w:t>
      </w:r>
      <w:r>
        <w:rPr>
          <w:rFonts w:ascii="仿宋_GB2312" w:eastAsia="仿宋_GB2312"/>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增加1.79</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增加2.27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本年度物价上涨，导致生活费上涨</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2</w:t>
      </w:r>
      <w:r>
        <w:rPr>
          <w:rFonts w:hint="eastAsia" w:ascii="仿宋_GB2312" w:eastAsia="仿宋_GB2312"/>
          <w:color w:val="000000"/>
          <w:sz w:val="32"/>
          <w:szCs w:val="32"/>
          <w:lang w:val="en-US" w:eastAsia="zh-CN"/>
        </w:rPr>
        <w:t>86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7213</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7</w:t>
      </w:r>
      <w:r>
        <w:rPr>
          <w:rFonts w:hint="eastAsia" w:ascii="仿宋_GB2312" w:eastAsia="仿宋_GB2312"/>
          <w:color w:val="000000"/>
          <w:sz w:val="32"/>
          <w:szCs w:val="32"/>
          <w:lang w:val="en-US" w:eastAsia="zh-CN"/>
        </w:rPr>
        <w:t>8.63</w:t>
      </w:r>
      <w:r>
        <w:rPr>
          <w:rFonts w:hint="eastAsia" w:ascii="仿宋_GB2312" w:eastAsia="仿宋_GB2312"/>
          <w:color w:val="000000"/>
          <w:sz w:val="32"/>
          <w:szCs w:val="32"/>
        </w:rPr>
        <w:t>万元。</w:t>
      </w:r>
      <w:bookmarkStart w:id="41" w:name="_Toc15377218"/>
      <w:bookmarkStart w:id="42" w:name="_Toc15396610"/>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1"/>
      <w:bookmarkEnd w:id="4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486.70</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43" w:name="_Toc15396611"/>
      <w:bookmarkStart w:id="44" w:name="_Toc15377219"/>
      <w:r>
        <w:rPr>
          <w:rStyle w:val="26"/>
          <w:rFonts w:hint="eastAsia" w:ascii="黑体" w:hAnsi="黑体" w:eastAsia="黑体"/>
          <w:b w:val="0"/>
        </w:rPr>
        <w:t>国有资本经营预算支出决算情况说明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firstLineChars="200"/>
        <w:outlineLvl w:val="1"/>
        <w:rPr>
          <w:rStyle w:val="26"/>
          <w:rFonts w:ascii="黑体" w:hAnsi="黑体" w:eastAsia="黑体"/>
        </w:rPr>
      </w:pPr>
      <w:bookmarkStart w:id="45" w:name="_Toc15377221"/>
      <w:bookmarkStart w:id="46"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45"/>
      <w:bookmarkEnd w:id="46"/>
    </w:p>
    <w:p>
      <w:pPr>
        <w:spacing w:line="600" w:lineRule="exact"/>
        <w:ind w:firstLine="643" w:firstLineChars="200"/>
        <w:outlineLvl w:val="2"/>
        <w:rPr>
          <w:rFonts w:ascii="仿宋" w:hAnsi="仿宋" w:eastAsia="仿宋"/>
          <w:color w:val="000000"/>
          <w:sz w:val="32"/>
          <w:szCs w:val="32"/>
        </w:rPr>
      </w:pPr>
      <w:bookmarkStart w:id="47" w:name="_Toc15377222"/>
      <w:r>
        <w:rPr>
          <w:rFonts w:hint="eastAsia" w:ascii="仿宋" w:hAnsi="仿宋" w:eastAsia="仿宋"/>
          <w:b/>
          <w:color w:val="000000"/>
          <w:sz w:val="32"/>
          <w:szCs w:val="32"/>
        </w:rPr>
        <w:t>（一）机关运行经费支出情况</w:t>
      </w:r>
      <w:bookmarkEnd w:id="47"/>
    </w:p>
    <w:p>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年，机关运行经费支出</w:t>
      </w:r>
      <w:r>
        <w:rPr>
          <w:rFonts w:hint="eastAsia" w:ascii="仿宋_GB2312" w:eastAsia="仿宋_GB2312"/>
          <w:color w:val="000000"/>
          <w:sz w:val="32"/>
          <w:szCs w:val="32"/>
          <w:lang w:val="en-US" w:eastAsia="zh-CN"/>
        </w:rPr>
        <w:t>191.88</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减少38.63</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下降16.76</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8" w:name="_Toc15377223"/>
      <w:r>
        <w:rPr>
          <w:rFonts w:hint="eastAsia" w:ascii="仿宋" w:hAnsi="仿宋" w:eastAsia="仿宋"/>
          <w:b/>
          <w:color w:val="000000"/>
          <w:sz w:val="32"/>
          <w:szCs w:val="32"/>
        </w:rPr>
        <w:t>（二）政府采购支出情况</w:t>
      </w:r>
      <w:bookmarkEnd w:id="48"/>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年，政府采购支出总额</w:t>
      </w:r>
      <w:r>
        <w:rPr>
          <w:rFonts w:hint="eastAsia" w:ascii="仿宋_GB2312" w:eastAsia="仿宋_GB2312"/>
          <w:color w:val="000000"/>
          <w:sz w:val="32"/>
          <w:szCs w:val="32"/>
          <w:lang w:val="en-US" w:eastAsia="zh-CN"/>
        </w:rPr>
        <w:t>85.28</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0.46</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84.82</w:t>
      </w:r>
      <w:r>
        <w:rPr>
          <w:rFonts w:hint="eastAsia" w:ascii="仿宋_GB2312" w:eastAsia="仿宋_GB2312"/>
          <w:color w:val="000000"/>
          <w:sz w:val="32"/>
          <w:szCs w:val="32"/>
        </w:rPr>
        <w:t>万元。主要用于</w:t>
      </w:r>
      <w:r>
        <w:rPr>
          <w:rFonts w:eastAsia="仿宋_GB2312"/>
          <w:color w:val="000000"/>
          <w:sz w:val="32"/>
          <w:szCs w:val="32"/>
        </w:rPr>
        <w:t>办公设备购置</w:t>
      </w:r>
      <w:r>
        <w:rPr>
          <w:rFonts w:hint="eastAsia" w:eastAsia="仿宋_GB2312"/>
          <w:color w:val="000000"/>
          <w:sz w:val="32"/>
          <w:szCs w:val="32"/>
          <w:lang w:val="en-US" w:eastAsia="zh-CN"/>
        </w:rPr>
        <w:t>和采购政府扶贫防返贫监测系统</w:t>
      </w:r>
      <w:r>
        <w:rPr>
          <w:rFonts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9" w:name="_Toc15377224"/>
      <w:r>
        <w:rPr>
          <w:rFonts w:hint="eastAsia" w:ascii="仿宋" w:hAnsi="仿宋" w:eastAsia="仿宋"/>
          <w:b/>
          <w:color w:val="000000"/>
          <w:sz w:val="32"/>
          <w:szCs w:val="32"/>
        </w:rPr>
        <w:t>（三）国有资产占有使用情况</w:t>
      </w:r>
      <w:bookmarkEnd w:id="49"/>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ascii="仿宋_GB2312" w:eastAsia="仿宋_GB2312"/>
          <w:color w:val="000000"/>
          <w:sz w:val="32"/>
          <w:szCs w:val="32"/>
        </w:rPr>
        <w:t>2</w:t>
      </w:r>
      <w:r>
        <w:rPr>
          <w:rFonts w:hint="eastAsia" w:ascii="仿宋_GB2312" w:eastAsia="仿宋_GB2312"/>
          <w:color w:val="000000"/>
          <w:sz w:val="32"/>
          <w:szCs w:val="32"/>
        </w:rPr>
        <w:t>辆，其中：一般公务用车</w:t>
      </w:r>
      <w:r>
        <w:rPr>
          <w:rFonts w:ascii="仿宋_GB2312" w:eastAsia="仿宋_GB2312"/>
          <w:color w:val="000000"/>
          <w:sz w:val="32"/>
          <w:szCs w:val="32"/>
        </w:rPr>
        <w:t>1</w:t>
      </w:r>
      <w:r>
        <w:rPr>
          <w:rFonts w:hint="eastAsia" w:ascii="仿宋_GB2312" w:eastAsia="仿宋_GB2312"/>
          <w:color w:val="000000"/>
          <w:sz w:val="32"/>
          <w:szCs w:val="32"/>
        </w:rPr>
        <w:t>辆、特种专业技术用车</w:t>
      </w:r>
      <w:r>
        <w:rPr>
          <w:rFonts w:ascii="仿宋_GB2312" w:eastAsia="仿宋_GB2312"/>
          <w:color w:val="000000"/>
          <w:sz w:val="32"/>
          <w:szCs w:val="32"/>
        </w:rPr>
        <w:t>1</w:t>
      </w:r>
      <w:r>
        <w:rPr>
          <w:rFonts w:hint="eastAsia" w:ascii="仿宋_GB2312" w:eastAsia="仿宋_GB2312"/>
          <w:color w:val="000000"/>
          <w:sz w:val="32"/>
          <w:szCs w:val="32"/>
        </w:rPr>
        <w:t>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ascii="仿宋_GB2312" w:eastAsia="仿宋_GB2312"/>
          <w:color w:val="000000" w:themeColor="text1"/>
          <w:sz w:val="32"/>
          <w:szCs w:val="32"/>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lang w:eastAsia="zh-CN"/>
        </w:rPr>
      </w:pPr>
      <w:r>
        <w:rPr>
          <w:rFonts w:hint="eastAsia" w:ascii="仿宋" w:hAnsi="仿宋" w:eastAsia="仿宋"/>
          <w:b/>
          <w:color w:val="000000"/>
          <w:sz w:val="32"/>
          <w:szCs w:val="32"/>
        </w:rPr>
        <w:t>（</w:t>
      </w:r>
      <w:r>
        <w:rPr>
          <w:rFonts w:hint="eastAsia" w:ascii="仿宋" w:hAnsi="仿宋" w:eastAsia="仿宋"/>
          <w:b/>
          <w:color w:val="000000"/>
          <w:sz w:val="32"/>
          <w:szCs w:val="32"/>
          <w:lang w:val="en-US" w:eastAsia="zh-CN"/>
        </w:rPr>
        <w:t>四</w:t>
      </w:r>
      <w:r>
        <w:rPr>
          <w:rFonts w:hint="eastAsia" w:ascii="仿宋" w:hAnsi="仿宋" w:eastAsia="仿宋"/>
          <w:b/>
          <w:color w:val="000000"/>
          <w:sz w:val="32"/>
          <w:szCs w:val="32"/>
        </w:rPr>
        <w:t>）</w:t>
      </w:r>
      <w:r>
        <w:rPr>
          <w:rFonts w:hint="eastAsia" w:ascii="仿宋" w:hAnsi="仿宋" w:eastAsia="仿宋"/>
          <w:b/>
          <w:color w:val="000000"/>
          <w:sz w:val="32"/>
          <w:szCs w:val="32"/>
          <w:lang w:val="en-US" w:eastAsia="zh-CN"/>
        </w:rPr>
        <w:t>预算绩效管理情况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根据预算绩效管理要求，我办在年初预算编制阶段，组织对</w:t>
      </w:r>
      <w:r>
        <w:rPr>
          <w:rFonts w:hint="eastAsia" w:ascii="仿宋_GB2312" w:eastAsia="仿宋_GB2312" w:cs="Times New Roman"/>
          <w:color w:val="000000"/>
          <w:kern w:val="2"/>
          <w:sz w:val="32"/>
          <w:szCs w:val="32"/>
          <w:lang w:val="en-US" w:eastAsia="zh-CN" w:bidi="ar-SA"/>
        </w:rPr>
        <w:t>13</w:t>
      </w:r>
      <w:r>
        <w:rPr>
          <w:rFonts w:hint="default" w:ascii="仿宋_GB2312" w:hAnsi="Times New Roman" w:eastAsia="仿宋_GB2312" w:cs="Times New Roman"/>
          <w:color w:val="000000"/>
          <w:kern w:val="2"/>
          <w:sz w:val="32"/>
          <w:szCs w:val="32"/>
          <w:lang w:val="en-US" w:eastAsia="zh-CN" w:bidi="ar-SA"/>
        </w:rPr>
        <w:t>个项目开展了预算事前绩效评估，对</w:t>
      </w:r>
      <w:r>
        <w:rPr>
          <w:rFonts w:hint="eastAsia" w:ascii="仿宋_GB2312" w:eastAsia="仿宋_GB2312" w:cs="Times New Roman"/>
          <w:color w:val="000000"/>
          <w:kern w:val="2"/>
          <w:sz w:val="32"/>
          <w:szCs w:val="32"/>
          <w:lang w:val="en-US" w:eastAsia="zh-CN" w:bidi="ar-SA"/>
        </w:rPr>
        <w:t>5</w:t>
      </w:r>
      <w:r>
        <w:rPr>
          <w:rFonts w:hint="default" w:ascii="仿宋_GB2312" w:hAnsi="Times New Roman" w:eastAsia="仿宋_GB2312" w:cs="Times New Roman"/>
          <w:color w:val="000000"/>
          <w:kern w:val="2"/>
          <w:sz w:val="32"/>
          <w:szCs w:val="32"/>
          <w:lang w:val="en-US" w:eastAsia="zh-CN" w:bidi="ar-SA"/>
        </w:rPr>
        <w:t>个项目编制了绩效目标，预算执行过程中，选取</w:t>
      </w:r>
      <w:r>
        <w:rPr>
          <w:rFonts w:hint="eastAsia" w:ascii="仿宋_GB2312" w:eastAsia="仿宋_GB2312" w:cs="Times New Roman"/>
          <w:color w:val="000000"/>
          <w:kern w:val="2"/>
          <w:sz w:val="32"/>
          <w:szCs w:val="32"/>
          <w:lang w:val="en-US" w:eastAsia="zh-CN" w:bidi="ar-SA"/>
        </w:rPr>
        <w:t>5</w:t>
      </w:r>
      <w:r>
        <w:rPr>
          <w:rFonts w:hint="default" w:ascii="仿宋_GB2312" w:hAnsi="Times New Roman" w:eastAsia="仿宋_GB2312" w:cs="Times New Roman"/>
          <w:color w:val="000000"/>
          <w:kern w:val="2"/>
          <w:sz w:val="32"/>
          <w:szCs w:val="32"/>
          <w:lang w:val="en-US" w:eastAsia="zh-CN" w:bidi="ar-SA"/>
        </w:rPr>
        <w:t>个项目开展绩效监控，年终执行完毕后，对</w:t>
      </w:r>
      <w:r>
        <w:rPr>
          <w:rFonts w:hint="eastAsia" w:ascii="仿宋_GB2312" w:eastAsia="仿宋_GB2312" w:cs="Times New Roman"/>
          <w:color w:val="000000"/>
          <w:kern w:val="2"/>
          <w:sz w:val="32"/>
          <w:szCs w:val="32"/>
          <w:lang w:val="en-US" w:eastAsia="zh-CN" w:bidi="ar-SA"/>
        </w:rPr>
        <w:t>5</w:t>
      </w:r>
      <w:r>
        <w:rPr>
          <w:rFonts w:hint="default" w:ascii="仿宋_GB2312" w:hAnsi="Times New Roman" w:eastAsia="仿宋_GB2312" w:cs="Times New Roman"/>
          <w:color w:val="000000"/>
          <w:kern w:val="2"/>
          <w:sz w:val="32"/>
          <w:szCs w:val="32"/>
          <w:lang w:val="en-US" w:eastAsia="zh-CN" w:bidi="ar-SA"/>
        </w:rPr>
        <w:t>个项目开展了绩效目标完成情况梳理填报。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US" w:eastAsia="zh-CN" w:bidi="ar-SA"/>
        </w:rPr>
        <w:t>本部门按要求对20</w:t>
      </w:r>
      <w:r>
        <w:rPr>
          <w:rFonts w:hint="eastAsia" w:ascii="仿宋_GB2312" w:eastAsia="仿宋_GB2312" w:cs="Times New Roman"/>
          <w:color w:val="000000"/>
          <w:kern w:val="2"/>
          <w:sz w:val="32"/>
          <w:szCs w:val="32"/>
          <w:lang w:val="en-US" w:eastAsia="zh-CN" w:bidi="ar-SA"/>
        </w:rPr>
        <w:t>20</w:t>
      </w:r>
      <w:r>
        <w:rPr>
          <w:rFonts w:hint="default" w:ascii="仿宋_GB2312" w:hAnsi="Times New Roman" w:eastAsia="仿宋_GB2312" w:cs="Times New Roman"/>
          <w:color w:val="000000"/>
          <w:kern w:val="2"/>
          <w:sz w:val="32"/>
          <w:szCs w:val="32"/>
          <w:lang w:val="en-US" w:eastAsia="zh-CN" w:bidi="ar-SA"/>
        </w:rPr>
        <w:t>年部门整体支出开展绩效自评，从评价情况来看，20</w:t>
      </w:r>
      <w:r>
        <w:rPr>
          <w:rFonts w:hint="eastAsia" w:ascii="仿宋_GB2312" w:eastAsia="仿宋_GB2312" w:cs="Times New Roman"/>
          <w:color w:val="000000"/>
          <w:kern w:val="2"/>
          <w:sz w:val="32"/>
          <w:szCs w:val="32"/>
          <w:lang w:val="en-US" w:eastAsia="zh-CN" w:bidi="ar-SA"/>
        </w:rPr>
        <w:t>20</w:t>
      </w:r>
      <w:r>
        <w:rPr>
          <w:rFonts w:hint="default" w:ascii="仿宋_GB2312" w:hAnsi="Times New Roman" w:eastAsia="仿宋_GB2312" w:cs="Times New Roman"/>
          <w:color w:val="000000"/>
          <w:kern w:val="2"/>
          <w:sz w:val="32"/>
          <w:szCs w:val="32"/>
          <w:lang w:val="en-US" w:eastAsia="zh-CN" w:bidi="ar-SA"/>
        </w:rPr>
        <w:t>年我</w:t>
      </w:r>
      <w:r>
        <w:rPr>
          <w:rFonts w:hint="eastAsia" w:ascii="仿宋_GB2312" w:hAnsi="Times New Roman" w:eastAsia="仿宋_GB2312" w:cs="Times New Roman"/>
          <w:color w:val="000000"/>
          <w:kern w:val="2"/>
          <w:sz w:val="32"/>
          <w:szCs w:val="32"/>
          <w:lang w:val="en-US" w:eastAsia="zh-CN" w:bidi="ar-SA"/>
        </w:rPr>
        <w:t>办</w:t>
      </w:r>
      <w:r>
        <w:rPr>
          <w:rFonts w:hint="default" w:ascii="仿宋_GB2312" w:hAnsi="Times New Roman" w:eastAsia="仿宋_GB2312" w:cs="Times New Roman"/>
          <w:color w:val="000000"/>
          <w:kern w:val="2"/>
          <w:sz w:val="32"/>
          <w:szCs w:val="32"/>
          <w:lang w:val="en-US" w:eastAsia="zh-CN" w:bidi="ar-SA"/>
        </w:rPr>
        <w:t>部门整体支出绩效评价自查自评结果良好，全年基本支出保证了部门的正常运行和日常工作的正常开展，项目支出保障了重点工作的开展，绩效目标得到了较好实现，绩效管理水平不断提高，绩效指标体系逐渐丰富和完善。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黑体" w:hAnsi="宋体" w:eastAsia="黑体" w:cs="黑体"/>
          <w:b w:val="0"/>
          <w:i w:val="0"/>
          <w:caps w:val="0"/>
          <w:color w:val="333333"/>
          <w:spacing w:val="0"/>
          <w:sz w:val="31"/>
          <w:szCs w:val="31"/>
          <w:shd w:val="clear" w:fill="FFFFFF"/>
          <w:lang w:eastAsia="zh-CN"/>
        </w:rPr>
      </w:pPr>
      <w:r>
        <w:rPr>
          <w:rFonts w:ascii="黑体" w:hAnsi="宋体" w:eastAsia="黑体" w:cs="黑体"/>
          <w:b w:val="0"/>
          <w:i w:val="0"/>
          <w:caps w:val="0"/>
          <w:color w:val="333333"/>
          <w:spacing w:val="0"/>
          <w:sz w:val="31"/>
          <w:szCs w:val="31"/>
          <w:shd w:val="clear" w:fill="FFFFFF"/>
        </w:rPr>
        <w:t>1.项目绩效目标完成情况。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US" w:eastAsia="zh-CN" w:bidi="ar-SA"/>
        </w:rPr>
        <w:t>本部门在20</w:t>
      </w:r>
      <w:r>
        <w:rPr>
          <w:rFonts w:hint="eastAsia" w:ascii="仿宋_GB2312" w:eastAsia="仿宋_GB2312" w:cs="Times New Roman"/>
          <w:color w:val="000000"/>
          <w:kern w:val="2"/>
          <w:sz w:val="32"/>
          <w:szCs w:val="32"/>
          <w:lang w:val="en-US" w:eastAsia="zh-CN" w:bidi="ar-SA"/>
        </w:rPr>
        <w:t>20</w:t>
      </w:r>
      <w:r>
        <w:rPr>
          <w:rFonts w:hint="default" w:ascii="仿宋_GB2312" w:hAnsi="Times New Roman" w:eastAsia="仿宋_GB2312" w:cs="Times New Roman"/>
          <w:color w:val="000000"/>
          <w:kern w:val="2"/>
          <w:sz w:val="32"/>
          <w:szCs w:val="32"/>
          <w:lang w:val="en-US" w:eastAsia="zh-CN" w:bidi="ar-SA"/>
        </w:rPr>
        <w:t>年度部门决算中反映“</w:t>
      </w:r>
      <w:r>
        <w:rPr>
          <w:rFonts w:hint="eastAsia" w:ascii="仿宋_GB2312" w:hAnsi="Times New Roman" w:eastAsia="仿宋_GB2312" w:cs="Times New Roman"/>
          <w:color w:val="000000"/>
          <w:kern w:val="2"/>
          <w:sz w:val="32"/>
          <w:szCs w:val="32"/>
          <w:lang w:val="en-US" w:eastAsia="zh-CN" w:bidi="ar-SA"/>
        </w:rPr>
        <w:t>电子政务办</w:t>
      </w:r>
      <w:r>
        <w:rPr>
          <w:rFonts w:hint="eastAsia" w:ascii="仿宋_GB2312" w:eastAsia="仿宋_GB2312" w:cs="Times New Roman"/>
          <w:color w:val="000000"/>
          <w:kern w:val="2"/>
          <w:sz w:val="32"/>
          <w:szCs w:val="32"/>
          <w:lang w:val="en-US" w:eastAsia="zh-CN" w:bidi="ar-SA"/>
        </w:rPr>
        <w:t>专用设备更新</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w:t>
      </w:r>
      <w:r>
        <w:rPr>
          <w:rFonts w:hint="default" w:ascii="仿宋_GB2312" w:hAnsi="Times New Roman" w:eastAsia="仿宋_GB2312" w:cs="Times New Roman"/>
          <w:color w:val="000000"/>
          <w:kern w:val="2"/>
          <w:sz w:val="32"/>
          <w:szCs w:val="32"/>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办公楼维修及设备维护经费</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w:t>
      </w:r>
      <w:r>
        <w:rPr>
          <w:rFonts w:hint="default" w:ascii="仿宋_GB2312" w:hAnsi="Times New Roman" w:eastAsia="仿宋_GB2312" w:cs="Times New Roman"/>
          <w:color w:val="000000"/>
          <w:kern w:val="2"/>
          <w:sz w:val="32"/>
          <w:szCs w:val="32"/>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办公设备购置经费</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w:t>
      </w:r>
      <w:r>
        <w:rPr>
          <w:rFonts w:hint="default" w:ascii="仿宋_GB2312" w:hAnsi="Times New Roman" w:eastAsia="仿宋_GB2312" w:cs="Times New Roman"/>
          <w:color w:val="000000"/>
          <w:kern w:val="2"/>
          <w:sz w:val="32"/>
          <w:szCs w:val="32"/>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政府网络使用费</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w:t>
      </w:r>
      <w:r>
        <w:rPr>
          <w:rFonts w:hint="default" w:ascii="仿宋_GB2312" w:hAnsi="Times New Roman" w:eastAsia="仿宋_GB2312" w:cs="Times New Roman"/>
          <w:color w:val="000000"/>
          <w:kern w:val="2"/>
          <w:sz w:val="32"/>
          <w:szCs w:val="32"/>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人防设备维护及购置经费</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5</w:t>
      </w:r>
      <w:r>
        <w:rPr>
          <w:rFonts w:hint="default" w:ascii="仿宋_GB2312" w:hAnsi="Times New Roman" w:eastAsia="仿宋_GB2312" w:cs="Times New Roman"/>
          <w:color w:val="000000"/>
          <w:kern w:val="2"/>
          <w:sz w:val="32"/>
          <w:szCs w:val="32"/>
          <w:lang w:val="en-US" w:eastAsia="zh-CN" w:bidi="ar-SA"/>
        </w:rPr>
        <w:t>个项目绩效目标实际完成情况。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w:t>
      </w:r>
      <w:r>
        <w:rPr>
          <w:rFonts w:hint="default" w:ascii="仿宋_GB2312" w:hAnsi="微软雅黑" w:eastAsia="仿宋_GB2312" w:cs="仿宋_GB2312"/>
          <w:b w:val="0"/>
          <w:i w:val="0"/>
          <w:caps w:val="0"/>
          <w:color w:val="333333"/>
          <w:spacing w:val="0"/>
          <w:sz w:val="31"/>
          <w:szCs w:val="31"/>
          <w:shd w:val="clear" w:fill="FFFFFF"/>
        </w:rPr>
        <w:t>1）</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电子政务办</w:t>
      </w:r>
      <w:r>
        <w:rPr>
          <w:rFonts w:hint="eastAsia" w:ascii="仿宋_GB2312" w:eastAsia="仿宋_GB2312" w:cs="Times New Roman"/>
          <w:color w:val="000000"/>
          <w:kern w:val="2"/>
          <w:sz w:val="32"/>
          <w:szCs w:val="32"/>
          <w:lang w:val="en-US" w:eastAsia="zh-CN" w:bidi="ar-SA"/>
        </w:rPr>
        <w:t>专用设备更新</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hAnsi="Times New Roman" w:eastAsia="仿宋_GB2312" w:cs="Times New Roman"/>
          <w:color w:val="000000"/>
          <w:kern w:val="2"/>
          <w:sz w:val="32"/>
          <w:szCs w:val="32"/>
          <w:lang w:val="en-US" w:eastAsia="zh-CN" w:bidi="ar-SA"/>
        </w:rPr>
        <w:t>30</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hAnsi="Times New Roman" w:eastAsia="仿宋_GB2312" w:cs="Times New Roman"/>
          <w:color w:val="000000"/>
          <w:kern w:val="2"/>
          <w:sz w:val="32"/>
          <w:szCs w:val="32"/>
          <w:lang w:val="en-US" w:eastAsia="zh-CN" w:bidi="ar-SA"/>
        </w:rPr>
        <w:t>30</w:t>
      </w:r>
      <w:r>
        <w:rPr>
          <w:rFonts w:hint="default" w:ascii="仿宋_GB2312" w:hAnsi="Times New Roman" w:eastAsia="仿宋_GB2312" w:cs="Times New Roman"/>
          <w:color w:val="000000"/>
          <w:kern w:val="2"/>
          <w:sz w:val="32"/>
          <w:szCs w:val="32"/>
          <w:lang w:val="en-US" w:eastAsia="zh-CN" w:bidi="ar-SA"/>
        </w:rPr>
        <w:t>万元，完成预算的100%。通过项目实施，完成了20</w:t>
      </w:r>
      <w:r>
        <w:rPr>
          <w:rFonts w:hint="eastAsia" w:ascii="仿宋_GB2312" w:eastAsia="仿宋_GB2312" w:cs="Times New Roman"/>
          <w:color w:val="000000"/>
          <w:kern w:val="2"/>
          <w:sz w:val="32"/>
          <w:szCs w:val="32"/>
          <w:lang w:val="en-US" w:eastAsia="zh-CN" w:bidi="ar-SA"/>
        </w:rPr>
        <w:t>20</w:t>
      </w:r>
      <w:r>
        <w:rPr>
          <w:rFonts w:hint="default" w:ascii="仿宋_GB2312" w:hAnsi="Times New Roman" w:eastAsia="仿宋_GB2312" w:cs="Times New Roman"/>
          <w:color w:val="000000"/>
          <w:kern w:val="2"/>
          <w:sz w:val="32"/>
          <w:szCs w:val="32"/>
          <w:lang w:val="en-US" w:eastAsia="zh-CN" w:bidi="ar-SA"/>
        </w:rPr>
        <w:t>年</w:t>
      </w:r>
      <w:r>
        <w:rPr>
          <w:rFonts w:hint="eastAsia" w:ascii="仿宋_GB2312" w:hAnsi="Times New Roman" w:eastAsia="仿宋_GB2312" w:cs="Times New Roman"/>
          <w:color w:val="000000"/>
          <w:kern w:val="2"/>
          <w:sz w:val="32"/>
          <w:szCs w:val="32"/>
          <w:lang w:val="en-US" w:eastAsia="zh-CN" w:bidi="ar-SA"/>
        </w:rPr>
        <w:t>政府网站改版建设升级，通过对政府内外网的管理、维护，有利于加强内网、外网的监管，提高政府内网外网安全性、可靠性，保证各项工作在安全的网络环境中开展</w:t>
      </w:r>
      <w:r>
        <w:rPr>
          <w:rFonts w:hint="default" w:ascii="仿宋_GB2312" w:hAnsi="Times New Roman" w:eastAsia="仿宋_GB2312" w:cs="Times New Roman"/>
          <w:color w:val="000000"/>
          <w:kern w:val="2"/>
          <w:sz w:val="32"/>
          <w:szCs w:val="32"/>
          <w:lang w:val="en-US" w:eastAsia="zh-CN" w:bidi="ar-SA"/>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微软雅黑" w:eastAsia="仿宋_GB2312" w:cs="仿宋_GB2312"/>
          <w:b w:val="0"/>
          <w:i w:val="0"/>
          <w:caps w:val="0"/>
          <w:color w:val="333333"/>
          <w:spacing w:val="0"/>
          <w:sz w:val="31"/>
          <w:szCs w:val="31"/>
          <w:shd w:val="clear" w:fill="FFFFFF"/>
        </w:rPr>
        <w:t>（2）</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办公楼维修及设备维护经费</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eastAsia="仿宋_GB2312" w:cs="Times New Roman"/>
          <w:color w:val="000000"/>
          <w:kern w:val="2"/>
          <w:sz w:val="32"/>
          <w:szCs w:val="32"/>
          <w:lang w:val="en-US" w:eastAsia="zh-CN" w:bidi="ar-SA"/>
        </w:rPr>
        <w:t>20</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eastAsia="仿宋_GB2312" w:cs="Times New Roman"/>
          <w:color w:val="000000"/>
          <w:kern w:val="2"/>
          <w:sz w:val="32"/>
          <w:szCs w:val="32"/>
          <w:lang w:val="en-US" w:eastAsia="zh-CN" w:bidi="ar-SA"/>
        </w:rPr>
        <w:t>20</w:t>
      </w:r>
      <w:r>
        <w:rPr>
          <w:rFonts w:hint="default" w:ascii="仿宋_GB2312" w:hAnsi="Times New Roman" w:eastAsia="仿宋_GB2312" w:cs="Times New Roman"/>
          <w:color w:val="000000"/>
          <w:kern w:val="2"/>
          <w:sz w:val="32"/>
          <w:szCs w:val="32"/>
          <w:lang w:val="en-US" w:eastAsia="zh-CN" w:bidi="ar-SA"/>
        </w:rPr>
        <w:t>万元，完成预算的100%。通过项目实施，保障单位正常运行。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微软雅黑" w:eastAsia="仿宋_GB2312" w:cs="仿宋_GB2312"/>
          <w:b w:val="0"/>
          <w:i w:val="0"/>
          <w:caps w:val="0"/>
          <w:color w:val="333333"/>
          <w:spacing w:val="0"/>
          <w:sz w:val="31"/>
          <w:szCs w:val="31"/>
          <w:shd w:val="clear" w:fill="FFFFFF"/>
        </w:rPr>
        <w:t>（</w:t>
      </w:r>
      <w:r>
        <w:rPr>
          <w:rFonts w:hint="eastAsia" w:ascii="仿宋_GB2312" w:hAnsi="微软雅黑" w:eastAsia="仿宋_GB2312" w:cs="仿宋_GB2312"/>
          <w:b w:val="0"/>
          <w:i w:val="0"/>
          <w:caps w:val="0"/>
          <w:color w:val="333333"/>
          <w:spacing w:val="0"/>
          <w:sz w:val="31"/>
          <w:szCs w:val="31"/>
          <w:shd w:val="clear" w:fill="FFFFFF"/>
          <w:lang w:val="en-US" w:eastAsia="zh-CN"/>
        </w:rPr>
        <w:t>3</w:t>
      </w:r>
      <w:r>
        <w:rPr>
          <w:rFonts w:hint="default" w:ascii="仿宋_GB2312" w:hAnsi="微软雅黑" w:eastAsia="仿宋_GB2312" w:cs="仿宋_GB2312"/>
          <w:b w:val="0"/>
          <w:i w:val="0"/>
          <w:caps w:val="0"/>
          <w:color w:val="333333"/>
          <w:spacing w:val="0"/>
          <w:sz w:val="31"/>
          <w:szCs w:val="31"/>
          <w:shd w:val="clear" w:fill="FFFFFF"/>
        </w:rPr>
        <w:t>）</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办公设备购置经费</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eastAsia="仿宋_GB2312" w:cs="Times New Roman"/>
          <w:color w:val="000000"/>
          <w:kern w:val="2"/>
          <w:sz w:val="32"/>
          <w:szCs w:val="32"/>
          <w:lang w:val="en-US" w:eastAsia="zh-CN" w:bidi="ar-SA"/>
        </w:rPr>
        <w:t>67</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eastAsia="仿宋_GB2312" w:cs="Times New Roman"/>
          <w:color w:val="000000"/>
          <w:kern w:val="2"/>
          <w:sz w:val="32"/>
          <w:szCs w:val="32"/>
          <w:lang w:val="en-US" w:eastAsia="zh-CN" w:bidi="ar-SA"/>
        </w:rPr>
        <w:t>67</w:t>
      </w:r>
      <w:r>
        <w:rPr>
          <w:rFonts w:hint="default" w:ascii="仿宋_GB2312" w:hAnsi="Times New Roman" w:eastAsia="仿宋_GB2312" w:cs="Times New Roman"/>
          <w:color w:val="000000"/>
          <w:kern w:val="2"/>
          <w:sz w:val="32"/>
          <w:szCs w:val="32"/>
          <w:lang w:val="en-US" w:eastAsia="zh-CN" w:bidi="ar-SA"/>
        </w:rPr>
        <w:t>万元，完成预算的100%。通过项目实施，保障单位正常运行。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微软雅黑" w:eastAsia="仿宋_GB2312" w:cs="仿宋_GB2312"/>
          <w:b w:val="0"/>
          <w:i w:val="0"/>
          <w:caps w:val="0"/>
          <w:color w:val="333333"/>
          <w:spacing w:val="0"/>
          <w:sz w:val="31"/>
          <w:szCs w:val="31"/>
          <w:shd w:val="clear" w:fill="FFFFFF"/>
        </w:rPr>
        <w:t>（</w:t>
      </w:r>
      <w:r>
        <w:rPr>
          <w:rFonts w:hint="eastAsia" w:ascii="仿宋_GB2312" w:hAnsi="微软雅黑" w:eastAsia="仿宋_GB2312" w:cs="仿宋_GB2312"/>
          <w:b w:val="0"/>
          <w:i w:val="0"/>
          <w:caps w:val="0"/>
          <w:color w:val="333333"/>
          <w:spacing w:val="0"/>
          <w:sz w:val="31"/>
          <w:szCs w:val="31"/>
          <w:shd w:val="clear" w:fill="FFFFFF"/>
          <w:lang w:val="en-US" w:eastAsia="zh-CN"/>
        </w:rPr>
        <w:t>4</w:t>
      </w:r>
      <w:r>
        <w:rPr>
          <w:rFonts w:hint="default" w:ascii="仿宋_GB2312" w:hAnsi="微软雅黑" w:eastAsia="仿宋_GB2312" w:cs="仿宋_GB2312"/>
          <w:b w:val="0"/>
          <w:i w:val="0"/>
          <w:caps w:val="0"/>
          <w:color w:val="333333"/>
          <w:spacing w:val="0"/>
          <w:sz w:val="31"/>
          <w:szCs w:val="31"/>
          <w:shd w:val="clear" w:fill="FFFFFF"/>
        </w:rPr>
        <w:t>）</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政府网络使用费</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eastAsia="仿宋_GB2312" w:cs="Times New Roman"/>
          <w:color w:val="000000"/>
          <w:kern w:val="2"/>
          <w:sz w:val="32"/>
          <w:szCs w:val="32"/>
          <w:lang w:val="en-US" w:eastAsia="zh-CN" w:bidi="ar-SA"/>
        </w:rPr>
        <w:t>40</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eastAsia="仿宋_GB2312" w:cs="Times New Roman"/>
          <w:color w:val="000000"/>
          <w:kern w:val="2"/>
          <w:sz w:val="32"/>
          <w:szCs w:val="32"/>
          <w:lang w:val="en-US" w:eastAsia="zh-CN" w:bidi="ar-SA"/>
        </w:rPr>
        <w:t>40</w:t>
      </w:r>
      <w:r>
        <w:rPr>
          <w:rFonts w:hint="default" w:ascii="仿宋_GB2312" w:hAnsi="Times New Roman" w:eastAsia="仿宋_GB2312" w:cs="Times New Roman"/>
          <w:color w:val="000000"/>
          <w:kern w:val="2"/>
          <w:sz w:val="32"/>
          <w:szCs w:val="32"/>
          <w:lang w:val="en-US" w:eastAsia="zh-CN" w:bidi="ar-SA"/>
        </w:rPr>
        <w:t>万元，完成预算的100%。通过</w:t>
      </w:r>
      <w:r>
        <w:rPr>
          <w:rFonts w:hint="eastAsia" w:ascii="仿宋_GB2312" w:hAnsi="Times New Roman" w:eastAsia="仿宋_GB2312" w:cs="Times New Roman"/>
          <w:color w:val="000000"/>
          <w:kern w:val="2"/>
          <w:sz w:val="32"/>
          <w:szCs w:val="32"/>
          <w:lang w:val="en-US" w:eastAsia="zh-CN" w:bidi="ar-SA"/>
        </w:rPr>
        <w:t>对政府内外网的管理、维护，加强了内网、外网的监管，提高政府内网外网安全性、可靠性，保证各项工作在安全的网络环境中开展</w:t>
      </w:r>
      <w:r>
        <w:rPr>
          <w:rFonts w:hint="default" w:ascii="仿宋_GB2312" w:hAnsi="Times New Roman" w:eastAsia="仿宋_GB2312" w:cs="Times New Roman"/>
          <w:color w:val="000000"/>
          <w:kern w:val="2"/>
          <w:sz w:val="32"/>
          <w:szCs w:val="32"/>
          <w:lang w:val="en-US" w:eastAsia="zh-CN" w:bidi="ar-SA"/>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_GB2312" w:hAnsi="Times New Roman" w:eastAsia="仿宋_GB2312" w:cs="Times New Roman"/>
          <w:color w:val="000000"/>
          <w:kern w:val="2"/>
          <w:sz w:val="32"/>
          <w:szCs w:val="32"/>
          <w:lang w:val="en-US" w:eastAsia="zh-CN" w:bidi="ar-SA"/>
        </w:rPr>
      </w:pPr>
      <w:r>
        <w:rPr>
          <w:rFonts w:hint="default" w:ascii="仿宋_GB2312" w:hAnsi="微软雅黑" w:eastAsia="仿宋_GB2312" w:cs="仿宋_GB2312"/>
          <w:b w:val="0"/>
          <w:i w:val="0"/>
          <w:caps w:val="0"/>
          <w:color w:val="333333"/>
          <w:spacing w:val="0"/>
          <w:sz w:val="31"/>
          <w:szCs w:val="31"/>
          <w:shd w:val="clear" w:fill="FFFFFF"/>
        </w:rPr>
        <w:t>（</w:t>
      </w:r>
      <w:r>
        <w:rPr>
          <w:rFonts w:hint="eastAsia" w:ascii="仿宋_GB2312" w:hAnsi="微软雅黑" w:eastAsia="仿宋_GB2312" w:cs="仿宋_GB2312"/>
          <w:b w:val="0"/>
          <w:i w:val="0"/>
          <w:caps w:val="0"/>
          <w:color w:val="333333"/>
          <w:spacing w:val="0"/>
          <w:sz w:val="31"/>
          <w:szCs w:val="31"/>
          <w:shd w:val="clear" w:fill="FFFFFF"/>
          <w:lang w:val="en-US" w:eastAsia="zh-CN"/>
        </w:rPr>
        <w:t>5</w:t>
      </w:r>
      <w:r>
        <w:rPr>
          <w:rFonts w:hint="default" w:ascii="仿宋_GB2312" w:hAnsi="微软雅黑" w:eastAsia="仿宋_GB2312" w:cs="仿宋_GB2312"/>
          <w:b w:val="0"/>
          <w:i w:val="0"/>
          <w:caps w:val="0"/>
          <w:color w:val="333333"/>
          <w:spacing w:val="0"/>
          <w:sz w:val="31"/>
          <w:szCs w:val="31"/>
          <w:shd w:val="clear" w:fill="FFFFFF"/>
        </w:rPr>
        <w:t>）</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人防设备维护及购置经费</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eastAsia="仿宋_GB2312" w:cs="Times New Roman"/>
          <w:color w:val="000000"/>
          <w:kern w:val="2"/>
          <w:sz w:val="32"/>
          <w:szCs w:val="32"/>
          <w:lang w:val="en-US" w:eastAsia="zh-CN" w:bidi="ar-SA"/>
        </w:rPr>
        <w:t>50</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eastAsia="仿宋_GB2312" w:cs="Times New Roman"/>
          <w:color w:val="000000"/>
          <w:kern w:val="2"/>
          <w:sz w:val="32"/>
          <w:szCs w:val="32"/>
          <w:lang w:val="en-US" w:eastAsia="zh-CN" w:bidi="ar-SA"/>
        </w:rPr>
        <w:t>50</w:t>
      </w:r>
      <w:r>
        <w:rPr>
          <w:rFonts w:hint="default" w:ascii="仿宋_GB2312" w:hAnsi="Times New Roman" w:eastAsia="仿宋_GB2312" w:cs="Times New Roman"/>
          <w:color w:val="000000"/>
          <w:kern w:val="2"/>
          <w:sz w:val="32"/>
          <w:szCs w:val="32"/>
          <w:lang w:val="en-US" w:eastAsia="zh-CN" w:bidi="ar-SA"/>
        </w:rPr>
        <w:t>万元，完成预算的100%。</w:t>
      </w:r>
      <w:r>
        <w:rPr>
          <w:rFonts w:hint="eastAsia" w:ascii="仿宋_GB2312" w:hAnsi="Times New Roman" w:eastAsia="仿宋_GB2312" w:cs="Times New Roman"/>
          <w:color w:val="000000"/>
          <w:kern w:val="2"/>
          <w:sz w:val="32"/>
          <w:szCs w:val="32"/>
          <w:lang w:val="en-US" w:eastAsia="zh-CN" w:bidi="ar-SA"/>
        </w:rPr>
        <w:t>通过完善人防设备，推进我县防空防灾一体化建设，提高了我县应急能力，为降低紧急情况发生时的损失提供强有力的保障</w:t>
      </w:r>
      <w:r>
        <w:rPr>
          <w:rFonts w:hint="default" w:ascii="仿宋_GB2312" w:hAnsi="Times New Roman" w:eastAsia="仿宋_GB2312" w:cs="Times New Roman"/>
          <w:color w:val="000000"/>
          <w:kern w:val="2"/>
          <w:sz w:val="32"/>
          <w:szCs w:val="32"/>
          <w:lang w:val="en-US" w:eastAsia="zh-CN" w:bidi="ar-SA"/>
        </w:rPr>
        <w:t>。</w:t>
      </w:r>
    </w:p>
    <w:tbl>
      <w:tblPr>
        <w:tblStyle w:val="13"/>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8"/>
        <w:gridCol w:w="1288"/>
        <w:gridCol w:w="1258"/>
        <w:gridCol w:w="1573"/>
        <w:gridCol w:w="2051"/>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50" w:type="dxa"/>
            <w:gridSpan w:val="6"/>
            <w:tcBorders>
              <w:top w:val="nil"/>
              <w:left w:val="nil"/>
              <w:bottom w:val="nil"/>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pPr>
            <w:r>
              <w:rPr>
                <w:rFonts w:hint="eastAsia" w:ascii="黑体" w:hAnsi="宋体" w:eastAsia="黑体" w:cs="黑体"/>
                <w:sz w:val="36"/>
                <w:szCs w:val="36"/>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6"/>
            <w:tcBorders>
              <w:top w:val="nil"/>
              <w:left w:val="nil"/>
              <w:bottom w:val="single" w:color="000000" w:sz="6" w:space="0"/>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20</w:t>
            </w:r>
            <w:r>
              <w:rPr>
                <w:rFonts w:hint="eastAsia" w:ascii="宋体" w:hAnsi="宋体" w:eastAsia="宋体" w:cs="宋体"/>
                <w:sz w:val="36"/>
                <w:szCs w:val="36"/>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90"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75" w:type="dxa"/>
            <w:gridSpan w:val="3"/>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仿宋" w:hAnsi="仿宋" w:eastAsia="仿宋" w:cs="仿宋"/>
                <w:sz w:val="31"/>
                <w:szCs w:val="31"/>
                <w:lang w:val="en-US" w:eastAsia="zh-CN"/>
              </w:rPr>
              <w:t>电子政务办专用设备更新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90"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75"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84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30</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4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30</w:t>
            </w:r>
            <w:r>
              <w:rPr>
                <w:rFonts w:hint="eastAsia" w:ascii="宋体" w:hAnsi="宋体" w:eastAsia="宋体" w:cs="宋体"/>
                <w:sz w:val="24"/>
                <w:szCs w:val="24"/>
              </w:rPr>
              <w:t>　</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4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840"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10"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90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840"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4110"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1：推进全县电子政务外网和政府网站建设、政府网上办公系统建设。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2：推进全县政务云建设，加快实现政务信息系统整合共享和全市政务信息资源共享。</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3：完善全县“互联网+政务服务”技术体系，统一网上政务服务平台建设，推动政府公共信息资源开放。</w:t>
            </w:r>
          </w:p>
        </w:tc>
        <w:tc>
          <w:tcPr>
            <w:tcW w:w="390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完成</w:t>
            </w:r>
            <w:r>
              <w:rPr>
                <w:rFonts w:hint="eastAsia" w:ascii="宋体" w:hAnsi="宋体" w:eastAsia="宋体" w:cs="宋体"/>
                <w:sz w:val="24"/>
                <w:szCs w:val="24"/>
              </w:rPr>
              <w:t>全县电子政务外网和政府网站建设、政府网上办公系统建设。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完成</w:t>
            </w:r>
            <w:r>
              <w:rPr>
                <w:rFonts w:hint="eastAsia" w:ascii="宋体" w:hAnsi="宋体" w:eastAsia="宋体" w:cs="宋体"/>
                <w:sz w:val="24"/>
                <w:szCs w:val="24"/>
              </w:rPr>
              <w:t>全县政务云建设，加快实现政务信息系统整合共享和全市政务信息资源共享。</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3：完善全县“互联网+政务服务”技术体系，统一网上政务服务平台建设，推动政府公共信息资源开放。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84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指导督促39个县级部门、20个镇街完成部门网站建设升级、推进政务钉建设</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指导督促39个县级部门、20个镇街完成部门网站建设升级、开展网站普查12次</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完成39个县级部门、20个镇街完成部门网站建设升级、开展网站普查12次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宋体"/>
                <w:lang w:val="en-US" w:eastAsia="zh-CN"/>
              </w:rPr>
            </w:pPr>
            <w:r>
              <w:rPr>
                <w:rFonts w:hint="eastAsia" w:ascii="宋体" w:hAnsi="宋体" w:eastAsia="宋体" w:cs="宋体"/>
                <w:sz w:val="24"/>
                <w:szCs w:val="24"/>
                <w:lang w:val="en-US" w:eastAsia="zh-CN"/>
              </w:rPr>
              <w:t>按照上级政府网站建设要求执行</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按照上级政府网站建设要求执行</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按照上级政府网站建设要求执行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年12月31日前</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年12月31日前</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网站改版技术服务费、网络运行费、开展网站普查差旅费等</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30</w:t>
            </w:r>
            <w:r>
              <w:rPr>
                <w:rFonts w:hint="eastAsia" w:ascii="宋体" w:hAnsi="宋体" w:eastAsia="宋体" w:cs="宋体"/>
                <w:sz w:val="24"/>
                <w:szCs w:val="24"/>
              </w:rPr>
              <w:t>万元</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30</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9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90"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60"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57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通过对政府内外网的管理、维护，有利于加强内网、外网的监管，提高政府内网外网安全性、可靠性，保证各项工作在安全的网络环境中开展</w:t>
            </w:r>
          </w:p>
        </w:tc>
        <w:tc>
          <w:tcPr>
            <w:tcW w:w="205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通过对政府内外网的管理、维护，有利于加强内网、外网的监管，提高政府内网外网安全性、可靠性，保证各项工作在安全的网络环境中开展</w:t>
            </w:r>
          </w:p>
        </w:tc>
        <w:tc>
          <w:tcPr>
            <w:tcW w:w="184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通过对政府内外网的管理、维护，有利于展示部门各项工作开展情况、取得成效，提高政府形象，提高政府公信力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90"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60"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部门</w:t>
            </w:r>
            <w:r>
              <w:rPr>
                <w:rFonts w:hint="eastAsia" w:ascii="宋体" w:hAnsi="宋体" w:eastAsia="宋体" w:cs="宋体"/>
                <w:sz w:val="24"/>
                <w:szCs w:val="24"/>
              </w:rPr>
              <w:t>满意度</w:t>
            </w:r>
          </w:p>
        </w:tc>
        <w:tc>
          <w:tcPr>
            <w:tcW w:w="205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840"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1290"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大众</w:t>
            </w:r>
            <w:r>
              <w:rPr>
                <w:rFonts w:hint="eastAsia" w:ascii="宋体" w:hAnsi="宋体" w:eastAsia="宋体" w:cs="宋体"/>
                <w:sz w:val="24"/>
                <w:szCs w:val="24"/>
              </w:rPr>
              <w:t>满意度</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w:t>
      </w:r>
    </w:p>
    <w:tbl>
      <w:tblPr>
        <w:tblStyle w:val="13"/>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8"/>
        <w:gridCol w:w="1287"/>
        <w:gridCol w:w="1258"/>
        <w:gridCol w:w="1573"/>
        <w:gridCol w:w="44"/>
        <w:gridCol w:w="2007"/>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7"/>
            <w:tcBorders>
              <w:top w:val="nil"/>
              <w:left w:val="nil"/>
              <w:bottom w:val="nil"/>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7"/>
            <w:tcBorders>
              <w:top w:val="nil"/>
              <w:left w:val="nil"/>
              <w:bottom w:val="single" w:color="000000" w:sz="6" w:space="0"/>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20</w:t>
            </w:r>
            <w:r>
              <w:rPr>
                <w:rFonts w:hint="eastAsia" w:ascii="宋体" w:hAnsi="宋体" w:eastAsia="宋体" w:cs="宋体"/>
                <w:sz w:val="36"/>
                <w:szCs w:val="36"/>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67" w:type="dxa"/>
            <w:gridSpan w:val="4"/>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办公楼维修及设备维护经费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67"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20</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eastAsiaTheme="minorEastAsia"/>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20</w:t>
            </w:r>
            <w:r>
              <w:rPr>
                <w:rFonts w:hint="eastAsia" w:ascii="宋体" w:hAnsi="宋体" w:eastAsia="宋体" w:cs="宋体"/>
                <w:sz w:val="24"/>
                <w:szCs w:val="24"/>
              </w:rPr>
              <w:t>　</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eastAsiaTheme="minorEastAsia"/>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838"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62"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8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838"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4162"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保障部门的正常运行和日常工作的正常开展</w:t>
            </w:r>
          </w:p>
        </w:tc>
        <w:tc>
          <w:tcPr>
            <w:tcW w:w="38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顺利保障部门的正常运行和日常工作的正常开展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838"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办公楼维修</w:t>
            </w:r>
            <w:r>
              <w:rPr>
                <w:rFonts w:hint="eastAsia" w:ascii="宋体" w:hAnsi="宋体" w:eastAsia="宋体" w:cs="宋体"/>
                <w:sz w:val="24"/>
                <w:szCs w:val="24"/>
                <w:lang w:val="en-US" w:eastAsia="zh-CN"/>
              </w:rPr>
              <w:t>及设备维护</w:t>
            </w:r>
            <w:r>
              <w:rPr>
                <w:rFonts w:hint="eastAsia" w:ascii="宋体" w:hAnsi="宋体" w:eastAsia="宋体" w:cs="宋体"/>
                <w:sz w:val="24"/>
                <w:szCs w:val="24"/>
              </w:rPr>
              <w:t>等</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维修质量</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达到可使用状态</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达到可使用状态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完成时间</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年12月31日前</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维修的劳务费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设备耗材</w:t>
            </w:r>
            <w:r>
              <w:rPr>
                <w:rFonts w:hint="eastAsia" w:ascii="宋体" w:hAnsi="宋体" w:eastAsia="宋体" w:cs="宋体"/>
                <w:sz w:val="24"/>
                <w:szCs w:val="24"/>
              </w:rPr>
              <w:t>等</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20</w:t>
            </w:r>
            <w:r>
              <w:rPr>
                <w:rFonts w:hint="eastAsia" w:ascii="宋体" w:hAnsi="宋体" w:eastAsia="宋体" w:cs="宋体"/>
                <w:sz w:val="24"/>
                <w:szCs w:val="24"/>
              </w:rPr>
              <w:t>万元</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20</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617"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c>
          <w:tcPr>
            <w:tcW w:w="200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c>
          <w:tcPr>
            <w:tcW w:w="184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10"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617"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股室满意度</w:t>
            </w:r>
          </w:p>
        </w:tc>
        <w:tc>
          <w:tcPr>
            <w:tcW w:w="200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rPr>
        <w:tc>
          <w:tcPr>
            <w:tcW w:w="838"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1287"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预算单位满意度</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7"/>
            <w:tcBorders>
              <w:top w:val="nil"/>
              <w:left w:val="nil"/>
              <w:bottom w:val="nil"/>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7"/>
            <w:tcBorders>
              <w:top w:val="nil"/>
              <w:left w:val="nil"/>
              <w:bottom w:val="single" w:color="000000" w:sz="6" w:space="0"/>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20</w:t>
            </w:r>
            <w:r>
              <w:rPr>
                <w:rFonts w:hint="eastAsia" w:ascii="宋体" w:hAnsi="宋体" w:eastAsia="宋体" w:cs="宋体"/>
                <w:sz w:val="36"/>
                <w:szCs w:val="36"/>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67" w:type="dxa"/>
            <w:gridSpan w:val="4"/>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办公设备购置经费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67"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67</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eastAsiaTheme="minorEastAsia"/>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67</w:t>
            </w:r>
            <w:r>
              <w:rPr>
                <w:rFonts w:hint="eastAsia" w:ascii="宋体" w:hAnsi="宋体" w:eastAsia="宋体" w:cs="宋体"/>
                <w:sz w:val="24"/>
                <w:szCs w:val="24"/>
              </w:rPr>
              <w:t>　</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eastAsiaTheme="minorEastAsia"/>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838"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62"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8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838"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4162"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规范办公设备和家具配置管理，加快推进资产管理和预算管理相结合，助力资产管理和配置科学化、规范化，确保资产配置、资金使用达到效益最大化</w:t>
            </w:r>
          </w:p>
        </w:tc>
        <w:tc>
          <w:tcPr>
            <w:tcW w:w="38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规范办公设备和家具配置管理，加快推进资产管理和预算管理相结合，助力资产管理和配置科学化、规范化，确保资产配置、资金使用达到效益最大化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838"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预计更新、购置各类办公设备</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预计更新、购置各类办公设备</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预计更新、购置各类办公设备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根据工作需求，办公设备购置按照政府采购目录及配备标准进行采购</w:t>
            </w:r>
            <w:r>
              <w:rPr>
                <w:rFonts w:hint="default" w:ascii="宋体" w:hAnsi="宋体" w:eastAsia="宋体" w:cs="宋体"/>
                <w:sz w:val="24"/>
                <w:szCs w:val="24"/>
                <w:lang w:eastAsia="zh-CN"/>
              </w:rPr>
              <w:t>。</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根据工作需求，办公设备购置按照政府采购目录及配备标准进行采购</w:t>
            </w:r>
            <w:r>
              <w:rPr>
                <w:rFonts w:hint="default" w:ascii="宋体" w:hAnsi="宋体" w:eastAsia="宋体" w:cs="宋体"/>
                <w:sz w:val="24"/>
                <w:szCs w:val="24"/>
                <w:lang w:eastAsia="zh-CN"/>
              </w:rPr>
              <w:t>。</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根据工作需求，办公设备购置按照政府采购目录及配备标准进行采购</w:t>
            </w:r>
            <w:r>
              <w:rPr>
                <w:rFonts w:hint="default" w:ascii="宋体" w:hAnsi="宋体" w:eastAsia="宋体" w:cs="宋体"/>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宋体"/>
                <w:lang w:eastAsia="zh-CN"/>
              </w:rPr>
            </w:pPr>
            <w:r>
              <w:rPr>
                <w:rFonts w:hint="eastAsia" w:ascii="宋体" w:hAnsi="宋体" w:cs="宋体"/>
                <w:sz w:val="24"/>
                <w:szCs w:val="24"/>
                <w:lang w:val="en-US" w:eastAsia="zh-CN"/>
              </w:rPr>
              <w:t>全年</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年12月31日前</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采购办公设备、家具</w:t>
            </w:r>
            <w:r>
              <w:rPr>
                <w:rFonts w:hint="eastAsia" w:ascii="宋体" w:hAnsi="宋体" w:eastAsia="宋体" w:cs="宋体"/>
                <w:sz w:val="24"/>
                <w:szCs w:val="24"/>
              </w:rPr>
              <w:t>等</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67</w:t>
            </w:r>
            <w:r>
              <w:rPr>
                <w:rFonts w:hint="eastAsia" w:ascii="宋体" w:hAnsi="宋体" w:eastAsia="宋体" w:cs="宋体"/>
                <w:sz w:val="24"/>
                <w:szCs w:val="24"/>
              </w:rPr>
              <w:t>万元</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67</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617"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c>
          <w:tcPr>
            <w:tcW w:w="200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c>
          <w:tcPr>
            <w:tcW w:w="184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617"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股室满意度</w:t>
            </w:r>
          </w:p>
        </w:tc>
        <w:tc>
          <w:tcPr>
            <w:tcW w:w="200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rPr>
        <w:tc>
          <w:tcPr>
            <w:tcW w:w="838"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1287"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预算单位满意度</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7"/>
            <w:tcBorders>
              <w:top w:val="nil"/>
              <w:left w:val="nil"/>
              <w:bottom w:val="nil"/>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pPr>
            <w:r>
              <w:rPr>
                <w:rFonts w:hint="eastAsia" w:ascii="黑体" w:hAnsi="宋体" w:eastAsia="黑体" w:cs="黑体"/>
                <w:sz w:val="36"/>
                <w:szCs w:val="36"/>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7"/>
            <w:tcBorders>
              <w:top w:val="nil"/>
              <w:left w:val="nil"/>
              <w:bottom w:val="single" w:color="000000" w:sz="6" w:space="0"/>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20</w:t>
            </w:r>
            <w:r>
              <w:rPr>
                <w:rFonts w:hint="eastAsia" w:ascii="宋体" w:hAnsi="宋体" w:eastAsia="宋体" w:cs="宋体"/>
                <w:sz w:val="36"/>
                <w:szCs w:val="36"/>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67" w:type="dxa"/>
            <w:gridSpan w:val="4"/>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仿宋" w:hAnsi="仿宋" w:eastAsia="仿宋" w:cs="仿宋"/>
                <w:sz w:val="31"/>
                <w:szCs w:val="31"/>
                <w:lang w:val="en-US" w:eastAsia="zh-CN"/>
              </w:rPr>
              <w:t>政府网络使用费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67"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40</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40</w:t>
            </w:r>
            <w:r>
              <w:rPr>
                <w:rFonts w:hint="eastAsia" w:ascii="宋体" w:hAnsi="宋体" w:eastAsia="宋体" w:cs="宋体"/>
                <w:sz w:val="24"/>
                <w:szCs w:val="24"/>
              </w:rPr>
              <w:t>　</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838"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18"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894"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838"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4118"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完成政府内网、外网维护，促进政府内网外网正常使用。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加强政府网络管理，确保机关正常办公。</w:t>
            </w:r>
          </w:p>
        </w:tc>
        <w:tc>
          <w:tcPr>
            <w:tcW w:w="3894"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完成政府内网、外网维护，促进政府内网外网正常使用。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加强政府网络管理，确保机关正常办公。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838"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维护政府内网、外网，确保内外网正常使用</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维护政府内网、外网，确保内外网正常使用</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维护政府内网、外网，确保内外网正常使用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宋体"/>
                <w:lang w:val="en-US" w:eastAsia="zh-CN"/>
              </w:rPr>
            </w:pPr>
            <w:r>
              <w:rPr>
                <w:rFonts w:hint="eastAsia" w:ascii="宋体" w:hAnsi="宋体" w:eastAsia="宋体" w:cs="宋体"/>
                <w:sz w:val="24"/>
                <w:szCs w:val="24"/>
                <w:lang w:val="en-US" w:eastAsia="zh-CN"/>
              </w:rPr>
              <w:t>按照上级政府</w:t>
            </w:r>
            <w:r>
              <w:rPr>
                <w:rFonts w:hint="eastAsia" w:ascii="宋体" w:hAnsi="宋体" w:cs="宋体"/>
                <w:sz w:val="24"/>
                <w:szCs w:val="24"/>
                <w:lang w:val="en-US" w:eastAsia="zh-CN"/>
              </w:rPr>
              <w:t>网络</w:t>
            </w:r>
            <w:r>
              <w:rPr>
                <w:rFonts w:hint="eastAsia" w:ascii="宋体" w:hAnsi="宋体" w:eastAsia="宋体" w:cs="宋体"/>
                <w:sz w:val="24"/>
                <w:szCs w:val="24"/>
                <w:lang w:val="en-US" w:eastAsia="zh-CN"/>
              </w:rPr>
              <w:t>建设要求执行</w:t>
            </w:r>
            <w:r>
              <w:rPr>
                <w:rFonts w:hint="eastAsia" w:ascii="宋体" w:hAnsi="宋体" w:cs="宋体"/>
                <w:sz w:val="24"/>
                <w:szCs w:val="24"/>
                <w:lang w:val="en-US" w:eastAsia="zh-CN"/>
              </w:rPr>
              <w:t>，确保网络正常使用</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按照上级政府</w:t>
            </w:r>
            <w:r>
              <w:rPr>
                <w:rFonts w:hint="eastAsia" w:ascii="宋体" w:hAnsi="宋体" w:cs="宋体"/>
                <w:sz w:val="24"/>
                <w:szCs w:val="24"/>
                <w:lang w:val="en-US" w:eastAsia="zh-CN"/>
              </w:rPr>
              <w:t>网络</w:t>
            </w:r>
            <w:r>
              <w:rPr>
                <w:rFonts w:hint="eastAsia" w:ascii="宋体" w:hAnsi="宋体" w:eastAsia="宋体" w:cs="宋体"/>
                <w:sz w:val="24"/>
                <w:szCs w:val="24"/>
                <w:lang w:val="en-US" w:eastAsia="zh-CN"/>
              </w:rPr>
              <w:t>建设要求执行</w:t>
            </w:r>
            <w:r>
              <w:rPr>
                <w:rFonts w:hint="eastAsia" w:ascii="宋体" w:hAnsi="宋体" w:cs="宋体"/>
                <w:sz w:val="24"/>
                <w:szCs w:val="24"/>
                <w:lang w:val="en-US" w:eastAsia="zh-CN"/>
              </w:rPr>
              <w:t>，确保网络正常使用</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按照上级政府</w:t>
            </w:r>
            <w:r>
              <w:rPr>
                <w:rFonts w:hint="eastAsia" w:ascii="宋体" w:hAnsi="宋体" w:cs="宋体"/>
                <w:sz w:val="24"/>
                <w:szCs w:val="24"/>
                <w:lang w:val="en-US" w:eastAsia="zh-CN"/>
              </w:rPr>
              <w:t>网络</w:t>
            </w:r>
            <w:r>
              <w:rPr>
                <w:rFonts w:hint="eastAsia" w:ascii="宋体" w:hAnsi="宋体" w:eastAsia="宋体" w:cs="宋体"/>
                <w:sz w:val="24"/>
                <w:szCs w:val="24"/>
                <w:lang w:val="en-US" w:eastAsia="zh-CN"/>
              </w:rPr>
              <w:t>建设要求执行</w:t>
            </w:r>
            <w:r>
              <w:rPr>
                <w:rFonts w:hint="eastAsia" w:ascii="宋体" w:hAnsi="宋体" w:cs="宋体"/>
                <w:sz w:val="24"/>
                <w:szCs w:val="24"/>
                <w:lang w:val="en-US" w:eastAsia="zh-CN"/>
              </w:rPr>
              <w:t>，确保网络正常使用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年12月31日前</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年12月31日前</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lang w:val="en-US"/>
              </w:rPr>
            </w:pPr>
            <w:r>
              <w:rPr>
                <w:rFonts w:hint="eastAsia" w:ascii="宋体" w:hAnsi="宋体" w:cs="宋体"/>
                <w:sz w:val="24"/>
                <w:szCs w:val="24"/>
                <w:lang w:val="en-US" w:eastAsia="zh-CN"/>
              </w:rPr>
              <w:t>网络服务费、网络安全监测、网络维修费等</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40</w:t>
            </w:r>
            <w:r>
              <w:rPr>
                <w:rFonts w:hint="eastAsia" w:ascii="宋体" w:hAnsi="宋体" w:eastAsia="宋体" w:cs="宋体"/>
                <w:sz w:val="24"/>
                <w:szCs w:val="24"/>
              </w:rPr>
              <w:t>万元</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40</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57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通过对政府内外网的管理、维护，有利于加强内网、外网的监管，提高政府内网外网安全性、可靠性，保证各项工作在安全的网络环境中开展</w:t>
            </w:r>
          </w:p>
        </w:tc>
        <w:tc>
          <w:tcPr>
            <w:tcW w:w="2051"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通过对政府内外网的管理、维护，有利于加强内网、外网的监管，提高政府内网外网安全性、可靠性，保证各项工作在安全的网络环境中开展</w:t>
            </w:r>
          </w:p>
        </w:tc>
        <w:tc>
          <w:tcPr>
            <w:tcW w:w="184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通过对政府内外网的管理、维护，有利于展示部门各项工作开展情况、取得成效，提高政府形象，提高政府公信力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部门</w:t>
            </w:r>
            <w:r>
              <w:rPr>
                <w:rFonts w:hint="eastAsia" w:ascii="宋体" w:hAnsi="宋体" w:eastAsia="宋体" w:cs="宋体"/>
                <w:sz w:val="24"/>
                <w:szCs w:val="24"/>
              </w:rPr>
              <w:t>满意度</w:t>
            </w:r>
          </w:p>
        </w:tc>
        <w:tc>
          <w:tcPr>
            <w:tcW w:w="2051"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838"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1287"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大众</w:t>
            </w:r>
            <w:r>
              <w:rPr>
                <w:rFonts w:hint="eastAsia" w:ascii="宋体" w:hAnsi="宋体" w:eastAsia="宋体" w:cs="宋体"/>
                <w:sz w:val="24"/>
                <w:szCs w:val="24"/>
              </w:rPr>
              <w:t>满意度</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7"/>
            <w:tcBorders>
              <w:top w:val="nil"/>
              <w:left w:val="nil"/>
              <w:bottom w:val="nil"/>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pPr>
            <w:r>
              <w:rPr>
                <w:rFonts w:hint="eastAsia" w:ascii="黑体" w:hAnsi="宋体" w:eastAsia="黑体" w:cs="黑体"/>
                <w:sz w:val="36"/>
                <w:szCs w:val="36"/>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7"/>
            <w:tcBorders>
              <w:top w:val="nil"/>
              <w:left w:val="nil"/>
              <w:bottom w:val="single" w:color="000000" w:sz="6" w:space="0"/>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20</w:t>
            </w:r>
            <w:r>
              <w:rPr>
                <w:rFonts w:hint="eastAsia" w:ascii="宋体" w:hAnsi="宋体" w:eastAsia="宋体" w:cs="宋体"/>
                <w:sz w:val="36"/>
                <w:szCs w:val="36"/>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67" w:type="dxa"/>
            <w:gridSpan w:val="4"/>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仿宋" w:hAnsi="仿宋" w:eastAsia="仿宋" w:cs="仿宋"/>
                <w:sz w:val="31"/>
                <w:szCs w:val="31"/>
                <w:lang w:val="en-US" w:eastAsia="zh-CN"/>
              </w:rPr>
              <w:t>人防设备维护及购置经费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67"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38"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50</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50</w:t>
            </w:r>
            <w:r>
              <w:rPr>
                <w:rFonts w:hint="eastAsia" w:ascii="宋体" w:hAnsi="宋体" w:eastAsia="宋体" w:cs="宋体"/>
                <w:sz w:val="24"/>
                <w:szCs w:val="24"/>
              </w:rPr>
              <w:t>　</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838"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18"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894"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838"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4118"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eastAsia="zh-CN"/>
              </w:rPr>
              <w:t>、完成人民防空宣传教育工作，普及人民防空知识和技能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eastAsia="zh-CN"/>
              </w:rPr>
              <w:t>2、补充和维护人防设备，提高人防应急能力</w:t>
            </w:r>
          </w:p>
        </w:tc>
        <w:tc>
          <w:tcPr>
            <w:tcW w:w="3894"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lang w:eastAsia="zh-CN"/>
              </w:rPr>
              <w:t>完成人民防空宣传教育工作，普及人民防空知识和技能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eastAsia="zh-CN"/>
              </w:rPr>
              <w:t>2、补充和维护人防设备，提高人防应急能力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838"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新增警报器终端6台，维护人防警报器20个，维护人防指挥车1辆</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新增警报器终端6台，维护人防警报器20个，维护人防指挥车1辆</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新增警报器终端6台，维护人防警报器20个，维护人防指挥车1辆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宋体"/>
                <w:lang w:val="en-US" w:eastAsia="zh-CN"/>
              </w:rPr>
            </w:pPr>
            <w:r>
              <w:rPr>
                <w:rFonts w:hint="eastAsia" w:ascii="宋体" w:hAnsi="宋体" w:eastAsia="宋体" w:cs="宋体"/>
                <w:sz w:val="24"/>
                <w:szCs w:val="24"/>
                <w:lang w:val="en-US" w:eastAsia="zh-CN"/>
              </w:rPr>
              <w:t>按照</w:t>
            </w:r>
            <w:r>
              <w:rPr>
                <w:rFonts w:hint="eastAsia" w:ascii="宋体" w:hAnsi="宋体" w:cs="宋体"/>
                <w:sz w:val="24"/>
                <w:szCs w:val="24"/>
                <w:lang w:val="en-US" w:eastAsia="zh-CN"/>
              </w:rPr>
              <w:t>人防系统</w:t>
            </w:r>
            <w:r>
              <w:rPr>
                <w:rFonts w:hint="eastAsia" w:ascii="宋体" w:hAnsi="宋体" w:eastAsia="宋体" w:cs="宋体"/>
                <w:sz w:val="24"/>
                <w:szCs w:val="24"/>
                <w:lang w:val="en-US" w:eastAsia="zh-CN"/>
              </w:rPr>
              <w:t>要求执行</w:t>
            </w:r>
            <w:r>
              <w:rPr>
                <w:rFonts w:hint="eastAsia" w:ascii="宋体" w:hAnsi="宋体" w:cs="宋体"/>
                <w:sz w:val="24"/>
                <w:szCs w:val="24"/>
                <w:lang w:val="en-US" w:eastAsia="zh-CN"/>
              </w:rPr>
              <w:t>，确保人防工作正常开展</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按照</w:t>
            </w:r>
            <w:r>
              <w:rPr>
                <w:rFonts w:hint="eastAsia" w:ascii="宋体" w:hAnsi="宋体" w:cs="宋体"/>
                <w:sz w:val="24"/>
                <w:szCs w:val="24"/>
                <w:lang w:val="en-US" w:eastAsia="zh-CN"/>
              </w:rPr>
              <w:t>人防系统</w:t>
            </w:r>
            <w:r>
              <w:rPr>
                <w:rFonts w:hint="eastAsia" w:ascii="宋体" w:hAnsi="宋体" w:eastAsia="宋体" w:cs="宋体"/>
                <w:sz w:val="24"/>
                <w:szCs w:val="24"/>
                <w:lang w:val="en-US" w:eastAsia="zh-CN"/>
              </w:rPr>
              <w:t>要求执行</w:t>
            </w:r>
            <w:r>
              <w:rPr>
                <w:rFonts w:hint="eastAsia" w:ascii="宋体" w:hAnsi="宋体" w:cs="宋体"/>
                <w:sz w:val="24"/>
                <w:szCs w:val="24"/>
                <w:lang w:val="en-US" w:eastAsia="zh-CN"/>
              </w:rPr>
              <w:t>，确保人防工作正常开展</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按照</w:t>
            </w:r>
            <w:r>
              <w:rPr>
                <w:rFonts w:hint="eastAsia" w:ascii="宋体" w:hAnsi="宋体" w:cs="宋体"/>
                <w:sz w:val="24"/>
                <w:szCs w:val="24"/>
                <w:lang w:val="en-US" w:eastAsia="zh-CN"/>
              </w:rPr>
              <w:t>人防系统</w:t>
            </w:r>
            <w:r>
              <w:rPr>
                <w:rFonts w:hint="eastAsia" w:ascii="宋体" w:hAnsi="宋体" w:eastAsia="宋体" w:cs="宋体"/>
                <w:sz w:val="24"/>
                <w:szCs w:val="24"/>
                <w:lang w:val="en-US" w:eastAsia="zh-CN"/>
              </w:rPr>
              <w:t>要求执行</w:t>
            </w:r>
            <w:r>
              <w:rPr>
                <w:rFonts w:hint="eastAsia" w:ascii="宋体" w:hAnsi="宋体" w:cs="宋体"/>
                <w:sz w:val="24"/>
                <w:szCs w:val="24"/>
                <w:lang w:val="en-US" w:eastAsia="zh-CN"/>
              </w:rPr>
              <w:t>，确保人防工作正常开展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年12月31日前</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年12月31日前</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lang w:val="en-US"/>
              </w:rPr>
            </w:pPr>
            <w:r>
              <w:rPr>
                <w:rFonts w:hint="eastAsia" w:ascii="宋体" w:hAnsi="宋体" w:cs="宋体"/>
                <w:sz w:val="24"/>
                <w:szCs w:val="24"/>
                <w:lang w:val="en-US" w:eastAsia="zh-CN"/>
              </w:rPr>
              <w:t>新增、更换人防警报器，维护人防指挥车等</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50</w:t>
            </w:r>
            <w:r>
              <w:rPr>
                <w:rFonts w:hint="eastAsia" w:ascii="宋体" w:hAnsi="宋体" w:eastAsia="宋体" w:cs="宋体"/>
                <w:sz w:val="24"/>
                <w:szCs w:val="24"/>
              </w:rPr>
              <w:t>万元</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50</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57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通过完善人防设备，推进我县防空防灾一体化建设，提高了我县应急能力，为降低紧急情况发生时的损失提供强有力的保障</w:t>
            </w:r>
          </w:p>
        </w:tc>
        <w:tc>
          <w:tcPr>
            <w:tcW w:w="2051"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通过完善人防设备，推进我县防空防灾一体化建设，提高了我县应急能力，为降低紧急情况发生时的损失提供强有力的保障</w:t>
            </w:r>
          </w:p>
        </w:tc>
        <w:tc>
          <w:tcPr>
            <w:tcW w:w="184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通过完善人防设备，推进我县防空防灾一体化建设，提高了我县应急能力，为降低紧急情况发生时的损失提供强有力的保障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部门</w:t>
            </w:r>
            <w:r>
              <w:rPr>
                <w:rFonts w:hint="eastAsia" w:ascii="宋体" w:hAnsi="宋体" w:eastAsia="宋体" w:cs="宋体"/>
                <w:sz w:val="24"/>
                <w:szCs w:val="24"/>
              </w:rPr>
              <w:t>满意度</w:t>
            </w:r>
          </w:p>
        </w:tc>
        <w:tc>
          <w:tcPr>
            <w:tcW w:w="2051"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838"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1287"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大众</w:t>
            </w:r>
            <w:r>
              <w:rPr>
                <w:rFonts w:hint="eastAsia" w:ascii="宋体" w:hAnsi="宋体" w:eastAsia="宋体" w:cs="宋体"/>
                <w:sz w:val="24"/>
                <w:szCs w:val="24"/>
              </w:rPr>
              <w:t>满意度</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left"/>
        <w:rPr>
          <w:rFonts w:ascii="楷体_GB2312" w:hAnsi="微软雅黑" w:eastAsia="楷体_GB2312" w:cs="楷体_GB2312"/>
          <w:b w:val="0"/>
          <w:i w:val="0"/>
          <w:caps w:val="0"/>
          <w:color w:val="333333"/>
          <w:spacing w:val="0"/>
          <w:sz w:val="31"/>
          <w:szCs w:val="31"/>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630" w:right="0" w:firstLine="0"/>
        <w:jc w:val="left"/>
        <w:rPr>
          <w:rFonts w:hint="eastAsia" w:ascii="微软雅黑" w:hAnsi="微软雅黑" w:eastAsia="微软雅黑" w:cs="微软雅黑"/>
          <w:b w:val="0"/>
          <w:i w:val="0"/>
          <w:caps w:val="0"/>
          <w:color w:val="333333"/>
          <w:spacing w:val="0"/>
          <w:sz w:val="24"/>
          <w:szCs w:val="24"/>
        </w:rPr>
      </w:pPr>
      <w:r>
        <w:rPr>
          <w:rFonts w:ascii="楷体_GB2312" w:hAnsi="微软雅黑" w:eastAsia="楷体_GB2312" w:cs="楷体_GB2312"/>
          <w:b w:val="0"/>
          <w:i w:val="0"/>
          <w:caps w:val="0"/>
          <w:color w:val="333333"/>
          <w:spacing w:val="0"/>
          <w:sz w:val="31"/>
          <w:szCs w:val="31"/>
          <w:shd w:val="clear" w:fill="FFFFFF"/>
        </w:rPr>
        <w:t>2.</w:t>
      </w:r>
      <w:r>
        <w:rPr>
          <w:rFonts w:hint="default" w:ascii="楷体_GB2312" w:hAnsi="微软雅黑" w:eastAsia="楷体_GB2312" w:cs="楷体_GB2312"/>
          <w:b w:val="0"/>
          <w:i w:val="0"/>
          <w:caps w:val="0"/>
          <w:color w:val="333333"/>
          <w:spacing w:val="0"/>
          <w:sz w:val="31"/>
          <w:szCs w:val="31"/>
          <w:shd w:val="clear" w:fill="FFFFFF"/>
        </w:rPr>
        <w:t>部门绩效评价结果。</w:t>
      </w:r>
    </w:p>
    <w:p>
      <w:pPr>
        <w:autoSpaceDE w:val="0"/>
        <w:autoSpaceDN w:val="0"/>
        <w:adjustRightInd w:val="0"/>
        <w:spacing w:line="600" w:lineRule="exact"/>
        <w:ind w:firstLine="640" w:firstLineChars="200"/>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US" w:eastAsia="zh-CN" w:bidi="ar-SA"/>
        </w:rPr>
        <w:t>本部门按要求对20</w:t>
      </w:r>
      <w:r>
        <w:rPr>
          <w:rFonts w:hint="eastAsia" w:ascii="仿宋_GB2312" w:eastAsia="仿宋_GB2312" w:cs="Times New Roman"/>
          <w:color w:val="000000"/>
          <w:kern w:val="2"/>
          <w:sz w:val="32"/>
          <w:szCs w:val="32"/>
          <w:lang w:val="en-US" w:eastAsia="zh-CN" w:bidi="ar-SA"/>
        </w:rPr>
        <w:t>20</w:t>
      </w:r>
      <w:r>
        <w:rPr>
          <w:rFonts w:hint="default" w:ascii="仿宋_GB2312" w:hAnsi="Times New Roman" w:eastAsia="仿宋_GB2312" w:cs="Times New Roman"/>
          <w:color w:val="000000"/>
          <w:kern w:val="2"/>
          <w:sz w:val="32"/>
          <w:szCs w:val="32"/>
          <w:lang w:val="en-US" w:eastAsia="zh-CN" w:bidi="ar-SA"/>
        </w:rPr>
        <w:t>年部门整体支出绩效评价情况开展自评，《泸县</w:t>
      </w:r>
      <w:r>
        <w:rPr>
          <w:rFonts w:hint="eastAsia" w:ascii="仿宋_GB2312" w:hAnsi="Times New Roman" w:eastAsia="仿宋_GB2312" w:cs="Times New Roman"/>
          <w:color w:val="000000"/>
          <w:kern w:val="2"/>
          <w:sz w:val="32"/>
          <w:szCs w:val="32"/>
          <w:lang w:val="en-US" w:eastAsia="zh-CN" w:bidi="ar-SA"/>
        </w:rPr>
        <w:t>人民政府办公室</w:t>
      </w:r>
      <w:r>
        <w:rPr>
          <w:rFonts w:hint="default" w:ascii="仿宋_GB2312" w:hAnsi="Times New Roman" w:eastAsia="仿宋_GB2312" w:cs="Times New Roman"/>
          <w:color w:val="000000"/>
          <w:kern w:val="2"/>
          <w:sz w:val="32"/>
          <w:szCs w:val="32"/>
          <w:lang w:val="en-US" w:eastAsia="zh-CN" w:bidi="ar-SA"/>
        </w:rPr>
        <w:t>20</w:t>
      </w:r>
      <w:r>
        <w:rPr>
          <w:rFonts w:hint="eastAsia" w:ascii="仿宋_GB2312" w:eastAsia="仿宋_GB2312" w:cs="Times New Roman"/>
          <w:color w:val="000000"/>
          <w:kern w:val="2"/>
          <w:sz w:val="32"/>
          <w:szCs w:val="32"/>
          <w:lang w:val="en-US" w:eastAsia="zh-CN" w:bidi="ar-SA"/>
        </w:rPr>
        <w:t>20</w:t>
      </w:r>
      <w:r>
        <w:rPr>
          <w:rFonts w:hint="default" w:ascii="仿宋_GB2312" w:hAnsi="Times New Roman" w:eastAsia="仿宋_GB2312" w:cs="Times New Roman"/>
          <w:color w:val="000000"/>
          <w:kern w:val="2"/>
          <w:sz w:val="32"/>
          <w:szCs w:val="32"/>
          <w:lang w:val="en-US" w:eastAsia="zh-CN" w:bidi="ar-SA"/>
        </w:rPr>
        <w:t>年部门整体支出绩效评价报告》见附件。</w:t>
      </w:r>
      <w:bookmarkStart w:id="50" w:name="_Toc15396613"/>
      <w:bookmarkStart w:id="51" w:name="_Toc15377225"/>
    </w:p>
    <w:p>
      <w:pPr>
        <w:autoSpaceDE w:val="0"/>
        <w:autoSpaceDN w:val="0"/>
        <w:adjustRightInd w:val="0"/>
        <w:spacing w:line="600" w:lineRule="exact"/>
        <w:jc w:val="center"/>
        <w:rPr>
          <w:rStyle w:val="25"/>
          <w:rFonts w:hint="eastAsia" w:ascii="黑体" w:hAnsi="黑体" w:eastAsia="黑体"/>
          <w:b w:val="0"/>
          <w:lang w:val="en-US" w:eastAsia="zh-CN"/>
        </w:rPr>
      </w:pPr>
    </w:p>
    <w:p>
      <w:pPr>
        <w:autoSpaceDE w:val="0"/>
        <w:autoSpaceDN w:val="0"/>
        <w:adjustRightInd w:val="0"/>
        <w:spacing w:line="600" w:lineRule="exact"/>
        <w:jc w:val="center"/>
        <w:rPr>
          <w:rStyle w:val="25"/>
          <w:rFonts w:hint="eastAsia" w:ascii="黑体" w:hAnsi="黑体" w:eastAsia="黑体"/>
          <w:b w:val="0"/>
          <w:lang w:val="en-US" w:eastAsia="zh-CN"/>
        </w:rPr>
      </w:pPr>
    </w:p>
    <w:p>
      <w:pPr>
        <w:autoSpaceDE w:val="0"/>
        <w:autoSpaceDN w:val="0"/>
        <w:adjustRightInd w:val="0"/>
        <w:spacing w:line="600" w:lineRule="exact"/>
        <w:jc w:val="center"/>
        <w:rPr>
          <w:rStyle w:val="25"/>
          <w:rFonts w:hint="eastAsia" w:ascii="黑体" w:hAnsi="黑体" w:eastAsia="黑体"/>
          <w:b w:val="0"/>
          <w:lang w:val="en-US" w:eastAsia="zh-CN"/>
        </w:rPr>
      </w:pPr>
    </w:p>
    <w:p>
      <w:pPr>
        <w:autoSpaceDE w:val="0"/>
        <w:autoSpaceDN w:val="0"/>
        <w:adjustRightInd w:val="0"/>
        <w:spacing w:line="600" w:lineRule="exact"/>
        <w:jc w:val="center"/>
        <w:rPr>
          <w:rStyle w:val="25"/>
          <w:rFonts w:ascii="黑体" w:hAnsi="黑体" w:eastAsia="黑体"/>
          <w:b w:val="0"/>
        </w:rPr>
      </w:pPr>
      <w:r>
        <w:rPr>
          <w:rStyle w:val="25"/>
          <w:rFonts w:hint="eastAsia" w:ascii="黑体" w:hAnsi="黑体" w:eastAsia="黑体"/>
          <w:b w:val="0"/>
          <w:lang w:val="en-US" w:eastAsia="zh-CN"/>
        </w:rPr>
        <w:t xml:space="preserve">第三部分 </w:t>
      </w:r>
      <w:r>
        <w:rPr>
          <w:rFonts w:hint="eastAsia" w:ascii="黑体" w:hAnsi="黑体" w:eastAsia="黑体"/>
          <w:b/>
          <w:color w:val="000000"/>
          <w:sz w:val="44"/>
          <w:szCs w:val="44"/>
        </w:rPr>
        <w:t>名</w:t>
      </w:r>
      <w:r>
        <w:rPr>
          <w:rStyle w:val="25"/>
          <w:rFonts w:hint="eastAsia" w:ascii="黑体" w:hAnsi="黑体" w:eastAsia="黑体"/>
          <w:b w:val="0"/>
        </w:rPr>
        <w:t>词解释</w:t>
      </w:r>
      <w:bookmarkEnd w:id="50"/>
      <w:bookmarkEnd w:id="51"/>
    </w:p>
    <w:p>
      <w:pPr>
        <w:spacing w:line="600" w:lineRule="exact"/>
        <w:jc w:val="left"/>
        <w:rPr>
          <w:rFonts w:ascii="宋体"/>
          <w:b/>
          <w:color w:val="000000"/>
          <w:sz w:val="44"/>
          <w:szCs w:val="44"/>
        </w:rPr>
      </w:pP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1．财政拨款收入：指单位从同级财政部门取得的财政预算资金。</w:t>
      </w:r>
    </w:p>
    <w:p>
      <w:pPr>
        <w:spacing w:line="578" w:lineRule="exact"/>
        <w:ind w:firstLine="640" w:firstLineChars="200"/>
        <w:rPr>
          <w:rFonts w:eastAsia="仿宋_GB2312"/>
          <w:color w:val="000000"/>
          <w:sz w:val="32"/>
          <w:szCs w:val="32"/>
        </w:rPr>
      </w:pPr>
      <w:r>
        <w:rPr>
          <w:rFonts w:eastAsia="仿宋_GB2312"/>
          <w:color w:val="000000"/>
          <w:sz w:val="32"/>
          <w:szCs w:val="32"/>
        </w:rPr>
        <w:t>2．事业收入：指事业单位开展专业业务活动及辅助活动所取得的收入。</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3．经营收入：指事业单位在专业业务活动及其辅助活动之外开展非独立核算经营活动取得的收入。</w:t>
      </w:r>
    </w:p>
    <w:p>
      <w:pPr>
        <w:spacing w:line="578" w:lineRule="exact"/>
        <w:ind w:firstLine="640" w:firstLineChars="200"/>
        <w:rPr>
          <w:rFonts w:eastAsia="仿宋_GB2312"/>
          <w:color w:val="000000"/>
          <w:sz w:val="32"/>
          <w:szCs w:val="32"/>
        </w:rPr>
      </w:pPr>
      <w:r>
        <w:rPr>
          <w:rFonts w:eastAsia="仿宋_GB2312"/>
          <w:color w:val="000000"/>
          <w:sz w:val="32"/>
          <w:szCs w:val="32"/>
        </w:rPr>
        <w:t>4．其他收入：指除上述“财政拨款收入”、“事业收入”、“经营收入”等以外的收入。</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6．年初结转和结余：指以前年度尚未完成、结转到本年按有关规定继续使用的资金。 </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7．结余分配：指事业单位按照事业单位会计制度的规定从非财政补助结余中分配的事业基金和职工福利基金等。</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8．年末结转和结余：指单位按有关规定结转到下年或以后年度继续使用的资金。</w:t>
      </w:r>
    </w:p>
    <w:p>
      <w:pPr>
        <w:spacing w:line="578" w:lineRule="exact"/>
        <w:ind w:firstLine="640" w:firstLineChars="200"/>
        <w:rPr>
          <w:rFonts w:eastAsia="仿宋_GB2312"/>
          <w:color w:val="000000"/>
          <w:sz w:val="32"/>
          <w:szCs w:val="32"/>
        </w:rPr>
      </w:pPr>
      <w:r>
        <w:rPr>
          <w:rFonts w:eastAsia="仿宋_GB2312"/>
          <w:color w:val="000000"/>
          <w:sz w:val="32"/>
          <w:szCs w:val="32"/>
        </w:rPr>
        <w:t>9．一般公共服务支出（类）政府办公厅（室）及相关机构事务（款）行政运行（项）：反映行政单位（包括实行公务员管理的事业单位）的基本支出。</w:t>
      </w:r>
    </w:p>
    <w:p>
      <w:pPr>
        <w:spacing w:line="578" w:lineRule="exact"/>
        <w:ind w:firstLine="640" w:firstLineChars="200"/>
        <w:rPr>
          <w:rFonts w:eastAsia="仿宋_GB2312"/>
          <w:color w:val="000000"/>
          <w:sz w:val="32"/>
          <w:szCs w:val="32"/>
        </w:rPr>
      </w:pPr>
      <w:r>
        <w:rPr>
          <w:rFonts w:eastAsia="仿宋_GB2312"/>
          <w:color w:val="000000"/>
          <w:sz w:val="32"/>
          <w:szCs w:val="32"/>
        </w:rPr>
        <w:t>10．一般公共服务支出（类）政府办公厅（室）及相关机构事务（款）一般行政管理事务（项）：反映行政单位（包括实行公务员管理的事业单位）未单独设置项级科目的其他项目支出。</w:t>
      </w:r>
    </w:p>
    <w:p>
      <w:pPr>
        <w:spacing w:line="578" w:lineRule="exact"/>
        <w:ind w:firstLine="640" w:firstLineChars="200"/>
        <w:rPr>
          <w:rFonts w:eastAsia="仿宋_GB2312"/>
          <w:color w:val="000000"/>
          <w:sz w:val="32"/>
          <w:szCs w:val="32"/>
        </w:rPr>
      </w:pPr>
      <w:r>
        <w:rPr>
          <w:rFonts w:hint="eastAsia" w:eastAsia="仿宋_GB2312"/>
          <w:color w:val="000000"/>
          <w:sz w:val="32"/>
          <w:szCs w:val="32"/>
        </w:rPr>
        <w:t>11.教育支出（类）进修及培训（款）培训支出（项）：反映培训支出。</w:t>
      </w:r>
    </w:p>
    <w:p>
      <w:pPr>
        <w:spacing w:line="578" w:lineRule="exact"/>
        <w:ind w:firstLine="640" w:firstLineChars="200"/>
        <w:rPr>
          <w:rFonts w:eastAsia="仿宋_GB2312"/>
          <w:color w:val="000000"/>
          <w:sz w:val="32"/>
          <w:szCs w:val="32"/>
        </w:rPr>
      </w:pPr>
      <w:r>
        <w:rPr>
          <w:rFonts w:eastAsia="仿宋_GB2312"/>
          <w:color w:val="000000"/>
          <w:sz w:val="32"/>
          <w:szCs w:val="32"/>
        </w:rPr>
        <w:t>12．社会保障和就业支出（类）行政事业单位离退休（款）机关事业单位基本养老保险缴费支出（项）：反映机关事业单位实施养老保险制度由单位缴纳的基本养老保险费支出。</w:t>
      </w:r>
    </w:p>
    <w:p>
      <w:pPr>
        <w:spacing w:line="578" w:lineRule="exact"/>
        <w:ind w:firstLine="640" w:firstLineChars="200"/>
        <w:rPr>
          <w:rFonts w:eastAsia="仿宋_GB2312"/>
          <w:color w:val="000000"/>
          <w:sz w:val="32"/>
          <w:szCs w:val="32"/>
        </w:rPr>
      </w:pPr>
      <w:r>
        <w:rPr>
          <w:rFonts w:eastAsia="仿宋_GB2312"/>
          <w:color w:val="000000"/>
          <w:sz w:val="32"/>
          <w:szCs w:val="32"/>
        </w:rPr>
        <w:t>13．医疗卫生与计划生育支出（类）行政事业单位医疗（款）行政单位医疗（项）：反映财政部门集中安排的行政单位基本医疗保险缴费经费，未参加医疗保险的行政单位的公费医疗经费，按国家规定享受离休人员、红军老战士待遇人员的医疗经费。</w:t>
      </w:r>
    </w:p>
    <w:p>
      <w:pPr>
        <w:spacing w:line="578" w:lineRule="exact"/>
        <w:ind w:firstLine="640" w:firstLineChars="200"/>
        <w:rPr>
          <w:rFonts w:eastAsia="仿宋_GB2312"/>
          <w:color w:val="000000"/>
          <w:sz w:val="32"/>
          <w:szCs w:val="32"/>
        </w:rPr>
      </w:pPr>
      <w:r>
        <w:rPr>
          <w:rFonts w:hint="eastAsia" w:eastAsia="仿宋_GB2312"/>
          <w:color w:val="000000"/>
          <w:sz w:val="32"/>
          <w:szCs w:val="32"/>
        </w:rPr>
        <w:t>14.城乡社区支出（类）国有土地使用权出让收入及对应专项债务收入安排的支出（款）农村基础设施建设支出（项）：反映扶贫开发方面的支出。</w:t>
      </w:r>
    </w:p>
    <w:p>
      <w:pPr>
        <w:spacing w:line="578" w:lineRule="exact"/>
        <w:ind w:firstLine="640" w:firstLineChars="200"/>
        <w:rPr>
          <w:rFonts w:eastAsia="仿宋_GB2312"/>
          <w:color w:val="000000"/>
          <w:sz w:val="32"/>
          <w:szCs w:val="32"/>
        </w:rPr>
      </w:pPr>
      <w:r>
        <w:rPr>
          <w:rFonts w:eastAsia="仿宋_GB2312"/>
          <w:color w:val="000000"/>
          <w:sz w:val="32"/>
          <w:szCs w:val="32"/>
        </w:rPr>
        <w:t>15．农林水支出（类）扶贫（款）其他扶贫支出（项）：反映其他用于扶贫开发方面的支出。</w:t>
      </w:r>
    </w:p>
    <w:p>
      <w:pPr>
        <w:spacing w:line="578" w:lineRule="exact"/>
        <w:ind w:firstLine="640" w:firstLineChars="200"/>
        <w:rPr>
          <w:rFonts w:eastAsia="仿宋_GB2312"/>
          <w:color w:val="000000"/>
          <w:sz w:val="32"/>
          <w:szCs w:val="32"/>
        </w:rPr>
      </w:pPr>
      <w:r>
        <w:rPr>
          <w:rFonts w:hint="eastAsia" w:eastAsia="仿宋_GB2312"/>
          <w:color w:val="000000"/>
          <w:sz w:val="32"/>
          <w:szCs w:val="32"/>
        </w:rPr>
        <w:t>16．资源勘探信息等支出（类）安全生产监管支出（款）其他安全生产监管支出（项）：反映安全生产监管支出。</w:t>
      </w:r>
    </w:p>
    <w:p>
      <w:pPr>
        <w:spacing w:line="578" w:lineRule="exact"/>
        <w:ind w:firstLine="640" w:firstLineChars="200"/>
        <w:rPr>
          <w:rFonts w:eastAsia="仿宋_GB2312"/>
          <w:color w:val="000000"/>
          <w:sz w:val="32"/>
          <w:szCs w:val="32"/>
        </w:rPr>
      </w:pPr>
      <w:r>
        <w:rPr>
          <w:rFonts w:eastAsia="仿宋_GB2312"/>
          <w:color w:val="000000"/>
          <w:sz w:val="32"/>
          <w:szCs w:val="32"/>
        </w:rPr>
        <w:t>17．住房保障支出（类）住房改革支出（款）住房公积金（项）：反映行政事业单位按人力资源和社会保障部、财政部规定的基本工资和津贴补贴以及规定比例为职工缴纳的住房公积金。</w:t>
      </w:r>
    </w:p>
    <w:p>
      <w:pPr>
        <w:spacing w:line="578" w:lineRule="exact"/>
        <w:ind w:firstLine="640" w:firstLineChars="200"/>
        <w:rPr>
          <w:rFonts w:eastAsia="仿宋_GB2312"/>
          <w:color w:val="000000"/>
          <w:sz w:val="32"/>
          <w:szCs w:val="32"/>
        </w:rPr>
      </w:pPr>
      <w:r>
        <w:rPr>
          <w:rFonts w:eastAsia="仿宋_GB2312"/>
          <w:color w:val="000000"/>
          <w:sz w:val="32"/>
          <w:szCs w:val="32"/>
        </w:rPr>
        <w:t>18．基本支出：指为保障机构正常运转、完成日常工作任务而发生的人员支出和公用支出。</w:t>
      </w:r>
    </w:p>
    <w:p>
      <w:pPr>
        <w:spacing w:line="578" w:lineRule="exact"/>
        <w:ind w:firstLine="640" w:firstLineChars="200"/>
        <w:rPr>
          <w:rFonts w:eastAsia="仿宋_GB2312"/>
          <w:color w:val="000000"/>
          <w:sz w:val="32"/>
          <w:szCs w:val="32"/>
        </w:rPr>
      </w:pPr>
      <w:r>
        <w:rPr>
          <w:rFonts w:eastAsia="仿宋_GB2312"/>
          <w:color w:val="000000"/>
          <w:sz w:val="32"/>
          <w:szCs w:val="32"/>
        </w:rPr>
        <w:t xml:space="preserve">19．项目支出：指在基本支出之外为完成特定行政任务和事业发展目标所发生的支出。 </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52"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5"/>
          <w:rFonts w:hint="eastAsia" w:ascii="黑体" w:hAnsi="黑体" w:eastAsia="黑体"/>
          <w:b w:val="0"/>
          <w:lang w:eastAsia="zh-CN"/>
        </w:rPr>
      </w:pPr>
      <w:r>
        <w:rPr>
          <w:rFonts w:hint="eastAsia" w:ascii="黑体" w:hAnsi="黑体" w:eastAsia="黑体"/>
          <w:color w:val="000000"/>
          <w:sz w:val="44"/>
          <w:szCs w:val="44"/>
        </w:rPr>
        <w:t>第</w:t>
      </w:r>
      <w:r>
        <w:rPr>
          <w:rStyle w:val="25"/>
          <w:rFonts w:hint="eastAsia" w:ascii="黑体" w:hAnsi="黑体" w:eastAsia="黑体"/>
          <w:b w:val="0"/>
        </w:rPr>
        <w:t xml:space="preserve">四部分 </w:t>
      </w:r>
      <w:bookmarkEnd w:id="52"/>
      <w:r>
        <w:rPr>
          <w:rStyle w:val="25"/>
          <w:rFonts w:hint="eastAsia" w:ascii="黑体" w:hAnsi="黑体" w:eastAsia="黑体"/>
          <w:b w:val="0"/>
          <w:lang w:val="en-US" w:eastAsia="zh-CN"/>
        </w:rPr>
        <w:t>附件</w:t>
      </w: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en-US" w:eastAsia="zh-CN"/>
        </w:rPr>
      </w:pPr>
      <w:r>
        <w:rPr>
          <w:rFonts w:hint="eastAsia" w:ascii="方正小标宋简体" w:hAnsi="宋体" w:eastAsia="方正小标宋简体"/>
          <w:color w:val="000000"/>
          <w:kern w:val="0"/>
          <w:sz w:val="40"/>
          <w:szCs w:val="44"/>
          <w:lang w:val="en-US" w:eastAsia="zh-CN"/>
        </w:rPr>
        <w:t>泸县人民政府办公室</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黑体" w:hAnsi="宋体" w:eastAsia="黑体" w:cs="黑体"/>
          <w:b w:val="0"/>
          <w:i w:val="0"/>
          <w:caps w:val="0"/>
          <w:color w:val="333333"/>
          <w:spacing w:val="0"/>
          <w:sz w:val="31"/>
          <w:szCs w:val="31"/>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黑体" w:hAnsi="宋体" w:eastAsia="黑体" w:cs="黑体"/>
          <w:b w:val="0"/>
          <w:i w:val="0"/>
          <w:caps w:val="0"/>
          <w:color w:val="333333"/>
          <w:spacing w:val="0"/>
          <w:sz w:val="31"/>
          <w:szCs w:val="31"/>
          <w:shd w:val="clear" w:fill="FFFFFF"/>
        </w:rPr>
        <w:t>一、部门概况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ascii="仿宋" w:hAnsi="仿宋" w:eastAsia="仿宋" w:cs="仿宋"/>
          <w:b w:val="0"/>
          <w:i w:val="0"/>
          <w:caps w:val="0"/>
          <w:color w:val="333333"/>
          <w:spacing w:val="0"/>
          <w:sz w:val="31"/>
          <w:szCs w:val="31"/>
          <w:shd w:val="clear" w:fill="FFFFFF"/>
        </w:rPr>
        <w:t>（一）机构组成。</w:t>
      </w:r>
      <w:r>
        <w:rPr>
          <w:rFonts w:hint="eastAsia" w:ascii="仿宋_GB2312" w:hAnsi="仿宋_GB2312" w:eastAsia="仿宋_GB2312" w:cs="仿宋_GB2312"/>
          <w:sz w:val="32"/>
          <w:szCs w:val="32"/>
        </w:rPr>
        <w:t>泸县人民政府办公室</w:t>
      </w:r>
      <w:r>
        <w:rPr>
          <w:rFonts w:eastAsia="仿宋_GB2312"/>
          <w:sz w:val="32"/>
          <w:szCs w:val="32"/>
        </w:rPr>
        <w:t>内设机构12个</w:t>
      </w:r>
      <w:r>
        <w:rPr>
          <w:rFonts w:hint="eastAsia" w:eastAsia="仿宋_GB2312"/>
          <w:sz w:val="32"/>
          <w:szCs w:val="32"/>
        </w:rPr>
        <w:t>，分别为：</w:t>
      </w:r>
      <w:r>
        <w:rPr>
          <w:rFonts w:eastAsia="仿宋_GB2312"/>
          <w:sz w:val="32"/>
          <w:szCs w:val="32"/>
        </w:rPr>
        <w:t>综合股</w:t>
      </w:r>
      <w:r>
        <w:rPr>
          <w:rFonts w:hint="eastAsia" w:eastAsia="仿宋_GB2312"/>
          <w:sz w:val="32"/>
          <w:szCs w:val="32"/>
        </w:rPr>
        <w:t>、</w:t>
      </w:r>
      <w:r>
        <w:rPr>
          <w:rFonts w:eastAsia="仿宋_GB2312"/>
          <w:sz w:val="32"/>
          <w:szCs w:val="32"/>
        </w:rPr>
        <w:t>文秘股</w:t>
      </w:r>
      <w:r>
        <w:rPr>
          <w:rFonts w:hint="eastAsia" w:eastAsia="仿宋_GB2312"/>
          <w:sz w:val="32"/>
          <w:szCs w:val="32"/>
        </w:rPr>
        <w:t>、</w:t>
      </w:r>
      <w:r>
        <w:rPr>
          <w:rFonts w:eastAsia="仿宋_GB2312"/>
          <w:sz w:val="32"/>
          <w:szCs w:val="32"/>
        </w:rPr>
        <w:t>秘书一股</w:t>
      </w:r>
      <w:r>
        <w:rPr>
          <w:rFonts w:hint="eastAsia" w:eastAsia="仿宋_GB2312"/>
          <w:sz w:val="32"/>
          <w:szCs w:val="32"/>
        </w:rPr>
        <w:t>、</w:t>
      </w:r>
      <w:r>
        <w:rPr>
          <w:rFonts w:eastAsia="仿宋_GB2312"/>
          <w:sz w:val="32"/>
          <w:szCs w:val="32"/>
        </w:rPr>
        <w:t>秘书</w:t>
      </w:r>
      <w:r>
        <w:rPr>
          <w:rFonts w:hint="eastAsia" w:eastAsia="仿宋_GB2312"/>
          <w:sz w:val="32"/>
          <w:szCs w:val="32"/>
        </w:rPr>
        <w:t>二</w:t>
      </w:r>
      <w:r>
        <w:rPr>
          <w:rFonts w:eastAsia="仿宋_GB2312"/>
          <w:sz w:val="32"/>
          <w:szCs w:val="32"/>
        </w:rPr>
        <w:t>股</w:t>
      </w:r>
      <w:r>
        <w:rPr>
          <w:rFonts w:hint="eastAsia" w:eastAsia="仿宋_GB2312"/>
          <w:sz w:val="32"/>
          <w:szCs w:val="32"/>
        </w:rPr>
        <w:t>、</w:t>
      </w:r>
      <w:r>
        <w:rPr>
          <w:rFonts w:eastAsia="仿宋_GB2312"/>
          <w:sz w:val="32"/>
          <w:szCs w:val="32"/>
        </w:rPr>
        <w:t>秘书</w:t>
      </w:r>
      <w:r>
        <w:rPr>
          <w:rFonts w:hint="eastAsia" w:eastAsia="仿宋_GB2312"/>
          <w:sz w:val="32"/>
          <w:szCs w:val="32"/>
        </w:rPr>
        <w:t>三</w:t>
      </w:r>
      <w:r>
        <w:rPr>
          <w:rFonts w:eastAsia="仿宋_GB2312"/>
          <w:sz w:val="32"/>
          <w:szCs w:val="32"/>
        </w:rPr>
        <w:t>股</w:t>
      </w:r>
      <w:r>
        <w:rPr>
          <w:rFonts w:hint="eastAsia" w:eastAsia="仿宋_GB2312"/>
          <w:sz w:val="32"/>
          <w:szCs w:val="32"/>
        </w:rPr>
        <w:t>、</w:t>
      </w:r>
      <w:r>
        <w:rPr>
          <w:rFonts w:eastAsia="仿宋_GB2312"/>
          <w:sz w:val="32"/>
          <w:szCs w:val="32"/>
        </w:rPr>
        <w:t>秘书</w:t>
      </w:r>
      <w:r>
        <w:rPr>
          <w:rFonts w:hint="eastAsia" w:eastAsia="仿宋_GB2312"/>
          <w:sz w:val="32"/>
          <w:szCs w:val="32"/>
        </w:rPr>
        <w:t>四</w:t>
      </w:r>
      <w:r>
        <w:rPr>
          <w:rFonts w:eastAsia="仿宋_GB2312"/>
          <w:sz w:val="32"/>
          <w:szCs w:val="32"/>
        </w:rPr>
        <w:t>股</w:t>
      </w:r>
      <w:r>
        <w:rPr>
          <w:rFonts w:hint="eastAsia" w:eastAsia="仿宋_GB2312"/>
          <w:sz w:val="32"/>
          <w:szCs w:val="32"/>
        </w:rPr>
        <w:t>、</w:t>
      </w:r>
      <w:r>
        <w:rPr>
          <w:rFonts w:eastAsia="仿宋_GB2312"/>
          <w:sz w:val="32"/>
          <w:szCs w:val="32"/>
        </w:rPr>
        <w:t>人事股</w:t>
      </w:r>
      <w:r>
        <w:rPr>
          <w:rFonts w:hint="eastAsia" w:eastAsia="仿宋_GB2312"/>
          <w:sz w:val="32"/>
          <w:szCs w:val="32"/>
        </w:rPr>
        <w:t>、</w:t>
      </w:r>
      <w:r>
        <w:rPr>
          <w:rFonts w:eastAsia="仿宋_GB2312"/>
          <w:sz w:val="32"/>
          <w:szCs w:val="32"/>
        </w:rPr>
        <w:t>机要保密股</w:t>
      </w:r>
      <w:r>
        <w:rPr>
          <w:rFonts w:hint="eastAsia" w:eastAsia="仿宋_GB2312"/>
          <w:sz w:val="32"/>
          <w:szCs w:val="32"/>
        </w:rPr>
        <w:t>、</w:t>
      </w:r>
      <w:r>
        <w:rPr>
          <w:rFonts w:eastAsia="仿宋_GB2312"/>
          <w:sz w:val="32"/>
          <w:szCs w:val="32"/>
        </w:rPr>
        <w:t>行政股</w:t>
      </w:r>
      <w:r>
        <w:rPr>
          <w:rFonts w:hint="eastAsia" w:eastAsia="仿宋_GB2312"/>
          <w:sz w:val="32"/>
          <w:szCs w:val="32"/>
        </w:rPr>
        <w:t>、</w:t>
      </w:r>
      <w:r>
        <w:rPr>
          <w:rFonts w:eastAsia="仿宋_GB2312"/>
          <w:sz w:val="32"/>
          <w:szCs w:val="32"/>
        </w:rPr>
        <w:t>机关党委办公室</w:t>
      </w:r>
      <w:r>
        <w:rPr>
          <w:rFonts w:hint="eastAsia" w:eastAsia="仿宋_GB2312"/>
          <w:sz w:val="32"/>
          <w:szCs w:val="32"/>
        </w:rPr>
        <w:t>、</w:t>
      </w:r>
      <w:r>
        <w:rPr>
          <w:rFonts w:eastAsia="仿宋_GB2312"/>
          <w:sz w:val="32"/>
          <w:szCs w:val="32"/>
        </w:rPr>
        <w:t>扶贫股</w:t>
      </w:r>
      <w:r>
        <w:rPr>
          <w:rFonts w:hint="eastAsia" w:eastAsia="仿宋_GB2312"/>
          <w:sz w:val="32"/>
          <w:szCs w:val="32"/>
        </w:rPr>
        <w:t>、</w:t>
      </w:r>
      <w:r>
        <w:rPr>
          <w:rFonts w:eastAsia="仿宋_GB2312"/>
          <w:sz w:val="32"/>
          <w:szCs w:val="32"/>
        </w:rPr>
        <w:t>移民股</w:t>
      </w:r>
      <w:r>
        <w:rPr>
          <w:rFonts w:hint="eastAsia" w:eastAsia="仿宋_GB2312"/>
          <w:sz w:val="32"/>
          <w:szCs w:val="32"/>
        </w:rPr>
        <w:t>。</w:t>
      </w:r>
      <w:r>
        <w:rPr>
          <w:rFonts w:hint="eastAsia" w:eastAsia="仿宋_GB2312"/>
          <w:sz w:val="32"/>
          <w:szCs w:val="32"/>
          <w:lang w:val="en-US" w:eastAsia="zh-CN"/>
        </w:rPr>
        <w:t>下设直属事业单位1个：泸县人民政府电子政务服务中心。县政府办公室挂</w:t>
      </w:r>
      <w:r>
        <w:rPr>
          <w:rFonts w:hint="eastAsia" w:ascii="仿宋_GB2312" w:hAnsi="仿宋_GB2312" w:eastAsia="仿宋_GB2312" w:cs="仿宋_GB2312"/>
          <w:sz w:val="32"/>
          <w:szCs w:val="32"/>
        </w:rPr>
        <w:t>县扶贫</w:t>
      </w:r>
      <w:r>
        <w:rPr>
          <w:rFonts w:hint="eastAsia" w:ascii="仿宋_GB2312" w:hAnsi="仿宋_GB2312" w:eastAsia="仿宋_GB2312" w:cs="仿宋_GB2312"/>
          <w:sz w:val="32"/>
          <w:szCs w:val="32"/>
          <w:lang w:val="en-US" w:eastAsia="zh-CN"/>
        </w:rPr>
        <w:t>开发</w:t>
      </w:r>
      <w:r>
        <w:rPr>
          <w:rFonts w:hint="eastAsia" w:ascii="仿宋_GB2312" w:hAnsi="仿宋_GB2312" w:eastAsia="仿宋_GB2312" w:cs="仿宋_GB2312"/>
          <w:sz w:val="32"/>
          <w:szCs w:val="32"/>
        </w:rPr>
        <w:t>局、县人民防空办公室</w:t>
      </w:r>
      <w:r>
        <w:rPr>
          <w:rFonts w:hint="eastAsia" w:ascii="仿宋_GB2312" w:hAnsi="仿宋_GB2312" w:eastAsia="仿宋_GB2312" w:cs="仿宋_GB2312"/>
          <w:sz w:val="32"/>
          <w:szCs w:val="32"/>
          <w:lang w:val="en-US" w:eastAsia="zh-CN"/>
        </w:rPr>
        <w:t>牌子</w:t>
      </w:r>
      <w:r>
        <w:rPr>
          <w:rFonts w:hint="eastAsia" w:ascii="仿宋_GB2312" w:hAnsi="仿宋_GB2312" w:eastAsia="仿宋_GB2312" w:cs="仿宋_GB2312"/>
          <w:sz w:val="32"/>
          <w:szCs w:val="32"/>
        </w:rPr>
        <w:t>。</w:t>
      </w:r>
      <w:r>
        <w:rPr>
          <w:rFonts w:hint="default" w:ascii="仿宋_GB2312" w:hAnsi="微软雅黑" w:eastAsia="仿宋_GB2312" w:cs="仿宋_GB2312"/>
          <w:b w:val="0"/>
          <w:i w:val="0"/>
          <w:caps w:val="0"/>
          <w:color w:val="333333"/>
          <w:spacing w:val="0"/>
          <w:sz w:val="31"/>
          <w:szCs w:val="31"/>
          <w:shd w:val="clear"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（二）机构职能。</w:t>
      </w:r>
      <w:r>
        <w:rPr>
          <w:rFonts w:hint="default" w:ascii="仿宋_GB2312" w:hAnsi="微软雅黑" w:eastAsia="仿宋_GB2312" w:cs="仿宋_GB2312"/>
          <w:b w:val="0"/>
          <w:i w:val="0"/>
          <w:caps w:val="0"/>
          <w:color w:val="333333"/>
          <w:spacing w:val="0"/>
          <w:sz w:val="31"/>
          <w:szCs w:val="31"/>
          <w:shd w:val="clear" w:fill="FFFFFF"/>
        </w:rPr>
        <w:t> </w:t>
      </w:r>
    </w:p>
    <w:p>
      <w:pPr>
        <w:spacing w:line="578" w:lineRule="exact"/>
        <w:ind w:firstLine="640" w:firstLineChars="200"/>
        <w:rPr>
          <w:rFonts w:eastAsia="仿宋_GB2312"/>
          <w:color w:val="000000"/>
          <w:sz w:val="32"/>
          <w:szCs w:val="32"/>
        </w:rPr>
      </w:pPr>
      <w:r>
        <w:rPr>
          <w:rFonts w:eastAsia="仿宋_GB2312"/>
          <w:color w:val="000000"/>
          <w:sz w:val="32"/>
          <w:szCs w:val="32"/>
        </w:rPr>
        <w:t>1．协助县政府领导同志组织起草或审核以县政府、县政府办公室名义发布的公文，起草县政府领导同志的重要讲话材料，办理省政府、市政府、省政府办公厅、市政府办公室及省、市政府工作部门发送县政府的文电，指导全县行政机关公文处理工作。</w:t>
      </w:r>
    </w:p>
    <w:p>
      <w:pPr>
        <w:spacing w:line="578" w:lineRule="exact"/>
        <w:ind w:firstLine="640" w:firstLineChars="200"/>
        <w:rPr>
          <w:rFonts w:eastAsia="仿宋_GB2312"/>
          <w:color w:val="000000"/>
          <w:sz w:val="32"/>
          <w:szCs w:val="32"/>
        </w:rPr>
      </w:pPr>
      <w:r>
        <w:rPr>
          <w:rFonts w:eastAsia="仿宋_GB2312"/>
          <w:color w:val="000000"/>
          <w:sz w:val="32"/>
          <w:szCs w:val="32"/>
        </w:rPr>
        <w:t>2．研究县政府各部门和镇人民政府请示县政府的事项，提出审核处理意见，报县政府领导同志审批。</w:t>
      </w:r>
    </w:p>
    <w:p>
      <w:pPr>
        <w:spacing w:line="578" w:lineRule="exact"/>
        <w:ind w:firstLine="640" w:firstLineChars="200"/>
        <w:rPr>
          <w:rFonts w:eastAsia="仿宋_GB2312"/>
          <w:color w:val="000000"/>
          <w:sz w:val="32"/>
          <w:szCs w:val="32"/>
        </w:rPr>
      </w:pPr>
      <w:r>
        <w:rPr>
          <w:rFonts w:eastAsia="仿宋_GB2312"/>
          <w:color w:val="000000"/>
          <w:sz w:val="32"/>
          <w:szCs w:val="32"/>
        </w:rPr>
        <w:t>3．负责县政府全体会议、常务会议、县长办公会议和县政府领导直接召开的镇长会议的会务工作，协助县政府领导同志组织实施会议决定事项。</w:t>
      </w:r>
    </w:p>
    <w:p>
      <w:pPr>
        <w:spacing w:line="578" w:lineRule="exact"/>
        <w:ind w:firstLine="640" w:firstLineChars="200"/>
        <w:rPr>
          <w:rFonts w:eastAsia="仿宋_GB2312"/>
          <w:color w:val="000000"/>
          <w:sz w:val="32"/>
          <w:szCs w:val="32"/>
        </w:rPr>
      </w:pPr>
      <w:r>
        <w:rPr>
          <w:rFonts w:eastAsia="仿宋_GB2312"/>
          <w:color w:val="000000"/>
          <w:sz w:val="32"/>
          <w:szCs w:val="32"/>
        </w:rPr>
        <w:t>4．根据县政府领导的指示和办理文件的需要，组织协调县政府有关部门的工作，对有争议的问题提出处理意见，报县政府领导同志决定。</w:t>
      </w:r>
    </w:p>
    <w:p>
      <w:pPr>
        <w:spacing w:line="578" w:lineRule="exact"/>
        <w:ind w:firstLine="640" w:firstLineChars="200"/>
        <w:rPr>
          <w:rFonts w:eastAsia="仿宋_GB2312"/>
          <w:color w:val="000000"/>
          <w:sz w:val="32"/>
          <w:szCs w:val="32"/>
        </w:rPr>
      </w:pPr>
      <w:r>
        <w:rPr>
          <w:rFonts w:eastAsia="仿宋_GB2312"/>
          <w:color w:val="000000"/>
          <w:sz w:val="32"/>
          <w:szCs w:val="32"/>
        </w:rPr>
        <w:t>5．负责县政府值班工作，及时向县政府领导同志报告重要情况，协助处理各部门和各镇向县政府反映的重要问题。</w:t>
      </w:r>
    </w:p>
    <w:p>
      <w:pPr>
        <w:spacing w:line="578" w:lineRule="exact"/>
        <w:ind w:firstLine="640" w:firstLineChars="200"/>
        <w:rPr>
          <w:rFonts w:eastAsia="仿宋_GB2312"/>
          <w:color w:val="000000"/>
          <w:sz w:val="32"/>
          <w:szCs w:val="32"/>
        </w:rPr>
      </w:pPr>
      <w:r>
        <w:rPr>
          <w:rFonts w:eastAsia="仿宋_GB2312"/>
          <w:color w:val="000000"/>
          <w:sz w:val="32"/>
          <w:szCs w:val="32"/>
        </w:rPr>
        <w:t>6．组织办理涉及县政府工作的人大代表议案、批评、建议和政协委员提案、建议案工作。</w:t>
      </w:r>
    </w:p>
    <w:p>
      <w:pPr>
        <w:spacing w:line="578" w:lineRule="exact"/>
        <w:ind w:firstLine="640" w:firstLineChars="200"/>
        <w:rPr>
          <w:rFonts w:eastAsia="仿宋_GB2312"/>
          <w:color w:val="000000"/>
          <w:sz w:val="32"/>
          <w:szCs w:val="32"/>
        </w:rPr>
      </w:pPr>
      <w:r>
        <w:rPr>
          <w:rFonts w:eastAsia="仿宋_GB2312"/>
          <w:color w:val="000000"/>
          <w:sz w:val="32"/>
          <w:szCs w:val="32"/>
        </w:rPr>
        <w:t>7．根据县政府领导同志的指示，组织有关调查研究，收集整理政务信息，及时反映情况，提出建议。</w:t>
      </w:r>
    </w:p>
    <w:p>
      <w:pPr>
        <w:spacing w:line="578" w:lineRule="exact"/>
        <w:ind w:firstLine="640" w:firstLineChars="200"/>
        <w:rPr>
          <w:rFonts w:eastAsia="仿宋_GB2312"/>
          <w:color w:val="000000"/>
          <w:sz w:val="32"/>
          <w:szCs w:val="32"/>
        </w:rPr>
      </w:pPr>
      <w:r>
        <w:rPr>
          <w:rFonts w:eastAsia="仿宋_GB2312"/>
          <w:color w:val="000000"/>
          <w:sz w:val="32"/>
          <w:szCs w:val="32"/>
        </w:rPr>
        <w:t>8．</w:t>
      </w:r>
      <w:r>
        <w:rPr>
          <w:rFonts w:hint="eastAsia" w:eastAsia="仿宋_GB2312"/>
          <w:color w:val="000000"/>
          <w:sz w:val="32"/>
          <w:szCs w:val="32"/>
          <w:lang w:val="en-US" w:eastAsia="zh-CN"/>
        </w:rPr>
        <w:t>协助</w:t>
      </w:r>
      <w:r>
        <w:rPr>
          <w:rFonts w:eastAsia="仿宋_GB2312"/>
          <w:color w:val="000000"/>
          <w:sz w:val="32"/>
          <w:szCs w:val="32"/>
        </w:rPr>
        <w:t>全县应急管理工作，协助县政府领导同志</w:t>
      </w:r>
      <w:r>
        <w:rPr>
          <w:rFonts w:hint="eastAsia" w:eastAsia="仿宋_GB2312"/>
          <w:color w:val="000000"/>
          <w:sz w:val="32"/>
          <w:szCs w:val="32"/>
          <w:lang w:val="en-US" w:eastAsia="zh-CN"/>
        </w:rPr>
        <w:t>及应急管理部门</w:t>
      </w:r>
      <w:r>
        <w:rPr>
          <w:rFonts w:eastAsia="仿宋_GB2312"/>
          <w:color w:val="000000"/>
          <w:sz w:val="32"/>
          <w:szCs w:val="32"/>
        </w:rPr>
        <w:t>组织处理突发事件的应急处置工作。</w:t>
      </w:r>
    </w:p>
    <w:p>
      <w:pPr>
        <w:spacing w:line="578" w:lineRule="exact"/>
        <w:ind w:firstLine="640" w:firstLineChars="200"/>
        <w:rPr>
          <w:rFonts w:eastAsia="仿宋_GB2312"/>
          <w:color w:val="000000"/>
          <w:sz w:val="32"/>
          <w:szCs w:val="32"/>
        </w:rPr>
      </w:pPr>
      <w:r>
        <w:rPr>
          <w:rFonts w:eastAsia="仿宋_GB2312"/>
          <w:color w:val="000000"/>
          <w:sz w:val="32"/>
          <w:szCs w:val="32"/>
        </w:rPr>
        <w:t>9．指导、监督全县政府信息公开、机关行政效能建设、电子政务和网络建设工作。</w:t>
      </w:r>
    </w:p>
    <w:p>
      <w:pPr>
        <w:spacing w:line="578" w:lineRule="exact"/>
        <w:ind w:firstLine="640" w:firstLineChars="200"/>
        <w:rPr>
          <w:rFonts w:eastAsia="仿宋_GB2312"/>
          <w:color w:val="000000"/>
          <w:sz w:val="32"/>
          <w:szCs w:val="32"/>
        </w:rPr>
      </w:pPr>
      <w:r>
        <w:rPr>
          <w:rFonts w:eastAsia="仿宋_GB2312"/>
          <w:color w:val="000000"/>
          <w:sz w:val="32"/>
          <w:szCs w:val="32"/>
        </w:rPr>
        <w:t>10．负责全县依法行政的组织协调和监督指导。</w:t>
      </w:r>
    </w:p>
    <w:p>
      <w:pPr>
        <w:spacing w:line="578" w:lineRule="exact"/>
        <w:ind w:firstLine="640" w:firstLineChars="200"/>
        <w:rPr>
          <w:rFonts w:eastAsia="仿宋_GB2312"/>
          <w:color w:val="000000"/>
          <w:sz w:val="32"/>
          <w:szCs w:val="32"/>
        </w:rPr>
      </w:pPr>
      <w:r>
        <w:rPr>
          <w:rFonts w:eastAsia="仿宋_GB2312"/>
          <w:color w:val="000000"/>
          <w:sz w:val="32"/>
          <w:szCs w:val="32"/>
        </w:rPr>
        <w:t>11．负责全县扶贫和移民开发安置工作，指导、检查和监督扶贫和移民资金、物资的使用，组织指导全县贫困人员的培训。</w:t>
      </w:r>
    </w:p>
    <w:p>
      <w:pPr>
        <w:spacing w:line="578" w:lineRule="exact"/>
        <w:ind w:firstLine="640" w:firstLineChars="200"/>
        <w:rPr>
          <w:rFonts w:eastAsia="仿宋_GB2312"/>
          <w:color w:val="000000"/>
          <w:sz w:val="32"/>
          <w:szCs w:val="32"/>
        </w:rPr>
      </w:pPr>
      <w:r>
        <w:rPr>
          <w:rFonts w:eastAsia="仿宋_GB2312"/>
          <w:color w:val="000000"/>
          <w:sz w:val="32"/>
          <w:szCs w:val="32"/>
        </w:rPr>
        <w:t>12．平时负责组织管理人民防空建设，战时负责发放防空袭警报和组织实施灯火管制，抓好人员疏散和掩蔽，配合要地防空和城市防卫作战，组织消除空袭后果。</w:t>
      </w:r>
    </w:p>
    <w:p>
      <w:pPr>
        <w:spacing w:line="578" w:lineRule="exact"/>
        <w:ind w:firstLine="640" w:firstLineChars="200"/>
        <w:rPr>
          <w:rFonts w:eastAsia="仿宋_GB2312"/>
          <w:color w:val="000000"/>
          <w:sz w:val="32"/>
          <w:szCs w:val="32"/>
        </w:rPr>
      </w:pPr>
      <w:r>
        <w:rPr>
          <w:rFonts w:eastAsia="仿宋_GB2312"/>
          <w:color w:val="000000"/>
          <w:sz w:val="32"/>
          <w:szCs w:val="32"/>
        </w:rPr>
        <w:t>13．履行廉政建设职责，执行廉政建设责任制的各项规定。明晰职权，防控廉政风险，建立行政权力公开透明运行机制，推进廉政建设标准化、规范化、制度化。</w:t>
      </w:r>
    </w:p>
    <w:p>
      <w:pPr>
        <w:pStyle w:val="6"/>
        <w:adjustRightInd w:val="0"/>
        <w:snapToGrid w:val="0"/>
        <w:spacing w:before="93" w:line="600" w:lineRule="exact"/>
        <w:ind w:firstLine="672" w:firstLineChars="210"/>
        <w:outlineLvl w:val="2"/>
        <w:rPr>
          <w:color w:val="000000"/>
          <w:sz w:val="32"/>
          <w:szCs w:val="32"/>
        </w:rPr>
      </w:pPr>
      <w:r>
        <w:rPr>
          <w:color w:val="000000"/>
          <w:sz w:val="32"/>
          <w:szCs w:val="32"/>
        </w:rPr>
        <w:t>承办县政府和县政府领导同志交办的其他事项。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（三）人员概况。</w:t>
      </w:r>
      <w:r>
        <w:rPr>
          <w:rFonts w:hint="eastAsia" w:ascii="仿宋" w:hAnsi="仿宋" w:eastAsia="仿宋" w:cs="仿宋"/>
          <w:kern w:val="0"/>
          <w:sz w:val="32"/>
          <w:szCs w:val="32"/>
          <w:lang w:bidi="ar"/>
        </w:rPr>
        <w:t>泸县人民政府办公室核定总编制</w:t>
      </w:r>
      <w:r>
        <w:rPr>
          <w:rFonts w:hint="eastAsia" w:ascii="仿宋" w:hAnsi="仿宋" w:eastAsia="仿宋" w:cs="仿宋"/>
          <w:kern w:val="0"/>
          <w:sz w:val="32"/>
          <w:szCs w:val="32"/>
          <w:lang w:val="en-US" w:eastAsia="zh-CN" w:bidi="ar"/>
        </w:rPr>
        <w:t>65</w:t>
      </w:r>
      <w:r>
        <w:rPr>
          <w:rFonts w:hint="eastAsia" w:ascii="仿宋" w:hAnsi="仿宋" w:eastAsia="仿宋" w:cs="仿宋"/>
          <w:kern w:val="0"/>
          <w:sz w:val="32"/>
          <w:szCs w:val="32"/>
          <w:lang w:bidi="ar"/>
        </w:rPr>
        <w:t>名，其中行政编制</w:t>
      </w:r>
      <w:r>
        <w:rPr>
          <w:rFonts w:hint="eastAsia" w:ascii="仿宋" w:hAnsi="仿宋" w:eastAsia="仿宋" w:cs="仿宋"/>
          <w:kern w:val="0"/>
          <w:sz w:val="32"/>
          <w:szCs w:val="32"/>
          <w:lang w:val="en-US" w:eastAsia="zh-CN" w:bidi="ar"/>
        </w:rPr>
        <w:t>38</w:t>
      </w:r>
      <w:r>
        <w:rPr>
          <w:rFonts w:hint="eastAsia" w:ascii="仿宋" w:hAnsi="仿宋" w:eastAsia="仿宋" w:cs="仿宋"/>
          <w:kern w:val="0"/>
          <w:sz w:val="32"/>
          <w:szCs w:val="32"/>
          <w:lang w:bidi="ar"/>
        </w:rPr>
        <w:t>名，事业编制</w:t>
      </w:r>
      <w:r>
        <w:rPr>
          <w:rFonts w:hint="eastAsia" w:ascii="仿宋" w:hAnsi="仿宋" w:eastAsia="仿宋" w:cs="仿宋"/>
          <w:kern w:val="0"/>
          <w:sz w:val="32"/>
          <w:szCs w:val="32"/>
          <w:lang w:val="en-US" w:eastAsia="zh-CN" w:bidi="ar"/>
        </w:rPr>
        <w:t>15</w:t>
      </w:r>
      <w:r>
        <w:rPr>
          <w:rFonts w:hint="eastAsia" w:ascii="仿宋" w:hAnsi="仿宋" w:eastAsia="仿宋" w:cs="仿宋"/>
          <w:kern w:val="0"/>
          <w:sz w:val="32"/>
          <w:szCs w:val="32"/>
          <w:lang w:bidi="ar"/>
        </w:rPr>
        <w:t>名</w:t>
      </w:r>
      <w:r>
        <w:rPr>
          <w:rFonts w:hint="eastAsia" w:ascii="仿宋" w:hAnsi="仿宋" w:eastAsia="仿宋" w:cs="仿宋"/>
          <w:kern w:val="0"/>
          <w:sz w:val="32"/>
          <w:szCs w:val="32"/>
        </w:rPr>
        <w:t>，工勤编制12名</w:t>
      </w:r>
      <w:r>
        <w:rPr>
          <w:rFonts w:hint="eastAsia" w:ascii="仿宋" w:hAnsi="仿宋" w:eastAsia="仿宋" w:cs="仿宋"/>
          <w:kern w:val="0"/>
          <w:sz w:val="32"/>
          <w:szCs w:val="32"/>
          <w:lang w:bidi="ar"/>
        </w:rPr>
        <w:t>。在职人员总数</w:t>
      </w:r>
      <w:r>
        <w:rPr>
          <w:rFonts w:hint="eastAsia" w:ascii="仿宋" w:hAnsi="仿宋" w:eastAsia="仿宋" w:cs="仿宋"/>
          <w:kern w:val="0"/>
          <w:sz w:val="32"/>
          <w:szCs w:val="32"/>
          <w:lang w:val="en-US" w:eastAsia="zh-CN" w:bidi="ar"/>
        </w:rPr>
        <w:t>60</w:t>
      </w:r>
      <w:r>
        <w:rPr>
          <w:rFonts w:hint="eastAsia" w:ascii="仿宋" w:hAnsi="仿宋" w:eastAsia="仿宋" w:cs="仿宋"/>
          <w:kern w:val="0"/>
          <w:sz w:val="32"/>
          <w:szCs w:val="32"/>
          <w:lang w:bidi="ar"/>
        </w:rPr>
        <w:t>人，其中行政人员</w:t>
      </w:r>
      <w:r>
        <w:rPr>
          <w:rFonts w:hint="eastAsia" w:ascii="仿宋" w:hAnsi="仿宋" w:eastAsia="仿宋" w:cs="仿宋"/>
          <w:kern w:val="0"/>
          <w:sz w:val="32"/>
          <w:szCs w:val="32"/>
          <w:lang w:val="en-US" w:eastAsia="zh-CN" w:bidi="ar"/>
        </w:rPr>
        <w:t>47</w:t>
      </w:r>
      <w:r>
        <w:rPr>
          <w:rFonts w:hint="eastAsia" w:ascii="仿宋" w:hAnsi="仿宋" w:eastAsia="仿宋" w:cs="仿宋"/>
          <w:kern w:val="0"/>
          <w:sz w:val="32"/>
          <w:szCs w:val="32"/>
          <w:lang w:bidi="ar"/>
        </w:rPr>
        <w:t>人，事业人员</w:t>
      </w:r>
      <w:r>
        <w:rPr>
          <w:rFonts w:hint="eastAsia" w:ascii="仿宋" w:hAnsi="仿宋" w:eastAsia="仿宋" w:cs="仿宋"/>
          <w:kern w:val="0"/>
          <w:sz w:val="32"/>
          <w:szCs w:val="32"/>
          <w:lang w:val="en-US" w:eastAsia="zh-CN" w:bidi="ar"/>
        </w:rPr>
        <w:t>13</w:t>
      </w:r>
      <w:r>
        <w:rPr>
          <w:rFonts w:hint="eastAsia" w:ascii="仿宋" w:hAnsi="仿宋" w:eastAsia="仿宋" w:cs="仿宋"/>
          <w:kern w:val="0"/>
          <w:sz w:val="32"/>
          <w:szCs w:val="32"/>
          <w:lang w:bidi="ar"/>
        </w:rPr>
        <w:t>人</w:t>
      </w:r>
      <w:r>
        <w:rPr>
          <w:rFonts w:hint="eastAsia" w:ascii="仿宋" w:hAnsi="仿宋" w:eastAsia="仿宋" w:cs="仿宋"/>
          <w:kern w:val="0"/>
          <w:sz w:val="32"/>
          <w:szCs w:val="32"/>
        </w:rPr>
        <w:t>；临聘人员10人</w:t>
      </w:r>
      <w:r>
        <w:rPr>
          <w:rFonts w:hint="eastAsia" w:ascii="仿宋" w:hAnsi="仿宋" w:eastAsia="仿宋" w:cs="仿宋"/>
          <w:kern w:val="0"/>
          <w:sz w:val="32"/>
          <w:szCs w:val="32"/>
          <w:lang w:bidi="ar"/>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黑体" w:hAnsi="宋体" w:eastAsia="黑体" w:cs="黑体"/>
          <w:b w:val="0"/>
          <w:i w:val="0"/>
          <w:caps w:val="0"/>
          <w:color w:val="333333"/>
          <w:spacing w:val="0"/>
          <w:sz w:val="31"/>
          <w:szCs w:val="31"/>
          <w:shd w:val="clear" w:fill="FFFFFF"/>
        </w:rPr>
        <w:t>二、部门财政资金收支情况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（一）部门财政资金收入情况。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default" w:ascii="仿宋_GB2312" w:hAnsi="微软雅黑" w:eastAsia="仿宋_GB2312" w:cs="仿宋_GB2312"/>
          <w:b w:val="0"/>
          <w:i w:val="0"/>
          <w:caps w:val="0"/>
          <w:color w:val="333333"/>
          <w:spacing w:val="0"/>
          <w:sz w:val="31"/>
          <w:szCs w:val="31"/>
          <w:shd w:val="clear" w:fill="FFFFFF"/>
        </w:rPr>
        <w:t>20</w:t>
      </w:r>
      <w:r>
        <w:rPr>
          <w:rFonts w:hint="eastAsia" w:ascii="仿宋_GB2312" w:hAnsi="微软雅黑" w:eastAsia="仿宋_GB2312" w:cs="仿宋_GB2312"/>
          <w:b w:val="0"/>
          <w:i w:val="0"/>
          <w:caps w:val="0"/>
          <w:color w:val="333333"/>
          <w:spacing w:val="0"/>
          <w:sz w:val="31"/>
          <w:szCs w:val="31"/>
          <w:shd w:val="clear" w:fill="FFFFFF"/>
          <w:lang w:val="en-US" w:eastAsia="zh-CN"/>
        </w:rPr>
        <w:t>20</w:t>
      </w:r>
      <w:r>
        <w:rPr>
          <w:rFonts w:hint="default" w:ascii="仿宋_GB2312" w:hAnsi="微软雅黑" w:eastAsia="仿宋_GB2312" w:cs="仿宋_GB2312"/>
          <w:b w:val="0"/>
          <w:i w:val="0"/>
          <w:caps w:val="0"/>
          <w:color w:val="333333"/>
          <w:spacing w:val="0"/>
          <w:sz w:val="31"/>
          <w:szCs w:val="31"/>
          <w:shd w:val="clear" w:fill="FFFFFF"/>
        </w:rPr>
        <w:t>年财政拨款收入为</w:t>
      </w:r>
      <w:r>
        <w:rPr>
          <w:rFonts w:hint="eastAsia" w:ascii="仿宋_GB2312" w:hAnsi="微软雅黑" w:eastAsia="仿宋_GB2312" w:cs="仿宋_GB2312"/>
          <w:b w:val="0"/>
          <w:i w:val="0"/>
          <w:caps w:val="0"/>
          <w:color w:val="333333"/>
          <w:spacing w:val="0"/>
          <w:sz w:val="31"/>
          <w:szCs w:val="31"/>
          <w:shd w:val="clear" w:fill="FFFFFF"/>
          <w:lang w:val="en-US" w:eastAsia="zh-CN"/>
        </w:rPr>
        <w:t>4929.12</w:t>
      </w:r>
      <w:r>
        <w:rPr>
          <w:rFonts w:hint="default" w:ascii="仿宋_GB2312" w:hAnsi="微软雅黑" w:eastAsia="仿宋_GB2312" w:cs="仿宋_GB2312"/>
          <w:b w:val="0"/>
          <w:i w:val="0"/>
          <w:caps w:val="0"/>
          <w:color w:val="333333"/>
          <w:spacing w:val="0"/>
          <w:sz w:val="31"/>
          <w:szCs w:val="31"/>
          <w:shd w:val="clear" w:fill="FFFFFF"/>
        </w:rPr>
        <w:t>万元</w:t>
      </w:r>
      <w:r>
        <w:rPr>
          <w:rFonts w:hint="eastAsia" w:ascii="仿宋_GB2312" w:hAnsi="微软雅黑" w:eastAsia="仿宋_GB2312" w:cs="仿宋_GB2312"/>
          <w:b w:val="0"/>
          <w:i w:val="0"/>
          <w:caps w:val="0"/>
          <w:color w:val="333333"/>
          <w:spacing w:val="0"/>
          <w:sz w:val="31"/>
          <w:szCs w:val="31"/>
          <w:shd w:val="clear" w:fill="FFFFFF"/>
          <w:lang w:eastAsia="zh-CN"/>
        </w:rPr>
        <w:t>，</w:t>
      </w:r>
      <w:r>
        <w:rPr>
          <w:rFonts w:hint="eastAsia" w:ascii="仿宋_GB2312" w:hAnsi="微软雅黑" w:eastAsia="仿宋_GB2312" w:cs="仿宋_GB2312"/>
          <w:b w:val="0"/>
          <w:i w:val="0"/>
          <w:caps w:val="0"/>
          <w:color w:val="333333"/>
          <w:spacing w:val="0"/>
          <w:sz w:val="31"/>
          <w:szCs w:val="31"/>
          <w:shd w:val="clear" w:fill="FFFFFF"/>
          <w:lang w:val="en-US" w:eastAsia="zh-CN"/>
        </w:rPr>
        <w:t>年初结转结余594.07万元。</w:t>
      </w:r>
      <w:r>
        <w:rPr>
          <w:rFonts w:hint="default" w:ascii="仿宋_GB2312" w:hAnsi="微软雅黑" w:eastAsia="仿宋_GB2312" w:cs="仿宋_GB2312"/>
          <w:b w:val="0"/>
          <w:i w:val="0"/>
          <w:caps w:val="0"/>
          <w:color w:val="333333"/>
          <w:spacing w:val="0"/>
          <w:sz w:val="31"/>
          <w:szCs w:val="31"/>
          <w:shd w:val="clear" w:fill="FFFFFF"/>
        </w:rPr>
        <w:t>20</w:t>
      </w:r>
      <w:r>
        <w:rPr>
          <w:rFonts w:hint="eastAsia" w:ascii="仿宋_GB2312" w:hAnsi="微软雅黑" w:eastAsia="仿宋_GB2312" w:cs="仿宋_GB2312"/>
          <w:b w:val="0"/>
          <w:i w:val="0"/>
          <w:caps w:val="0"/>
          <w:color w:val="333333"/>
          <w:spacing w:val="0"/>
          <w:sz w:val="31"/>
          <w:szCs w:val="31"/>
          <w:shd w:val="clear" w:fill="FFFFFF"/>
          <w:lang w:val="en-US" w:eastAsia="zh-CN"/>
        </w:rPr>
        <w:t>20</w:t>
      </w:r>
      <w:r>
        <w:rPr>
          <w:rFonts w:hint="default" w:ascii="仿宋_GB2312" w:hAnsi="微软雅黑" w:eastAsia="仿宋_GB2312" w:cs="仿宋_GB2312"/>
          <w:b w:val="0"/>
          <w:i w:val="0"/>
          <w:caps w:val="0"/>
          <w:color w:val="333333"/>
          <w:spacing w:val="0"/>
          <w:sz w:val="31"/>
          <w:szCs w:val="31"/>
          <w:shd w:val="clear" w:fill="FFFFFF"/>
        </w:rPr>
        <w:t>年部门总支出</w:t>
      </w:r>
      <w:r>
        <w:rPr>
          <w:rFonts w:hint="eastAsia" w:ascii="仿宋_GB2312" w:hAnsi="微软雅黑" w:eastAsia="仿宋_GB2312" w:cs="仿宋_GB2312"/>
          <w:b w:val="0"/>
          <w:i w:val="0"/>
          <w:caps w:val="0"/>
          <w:color w:val="333333"/>
          <w:spacing w:val="0"/>
          <w:sz w:val="31"/>
          <w:szCs w:val="31"/>
          <w:shd w:val="clear" w:fill="FFFFFF"/>
          <w:lang w:val="en-US" w:eastAsia="zh-CN"/>
        </w:rPr>
        <w:t>2905.43</w:t>
      </w:r>
      <w:r>
        <w:rPr>
          <w:rFonts w:hint="default" w:ascii="仿宋_GB2312" w:hAnsi="微软雅黑" w:eastAsia="仿宋_GB2312" w:cs="仿宋_GB2312"/>
          <w:b w:val="0"/>
          <w:i w:val="0"/>
          <w:caps w:val="0"/>
          <w:color w:val="333333"/>
          <w:spacing w:val="0"/>
          <w:sz w:val="31"/>
          <w:szCs w:val="31"/>
          <w:shd w:val="clear" w:fill="FFFFFF"/>
        </w:rPr>
        <w:t>万元。20</w:t>
      </w:r>
      <w:r>
        <w:rPr>
          <w:rFonts w:hint="eastAsia" w:ascii="仿宋_GB2312" w:hAnsi="微软雅黑" w:eastAsia="仿宋_GB2312" w:cs="仿宋_GB2312"/>
          <w:b w:val="0"/>
          <w:i w:val="0"/>
          <w:caps w:val="0"/>
          <w:color w:val="333333"/>
          <w:spacing w:val="0"/>
          <w:sz w:val="31"/>
          <w:szCs w:val="31"/>
          <w:shd w:val="clear" w:fill="FFFFFF"/>
          <w:lang w:val="en-US" w:eastAsia="zh-CN"/>
        </w:rPr>
        <w:t>20</w:t>
      </w:r>
      <w:r>
        <w:rPr>
          <w:rFonts w:hint="default" w:ascii="仿宋_GB2312" w:hAnsi="微软雅黑" w:eastAsia="仿宋_GB2312" w:cs="仿宋_GB2312"/>
          <w:b w:val="0"/>
          <w:i w:val="0"/>
          <w:caps w:val="0"/>
          <w:color w:val="333333"/>
          <w:spacing w:val="0"/>
          <w:sz w:val="31"/>
          <w:szCs w:val="31"/>
          <w:shd w:val="clear" w:fill="FFFFFF"/>
        </w:rPr>
        <w:t>年结转</w:t>
      </w:r>
      <w:r>
        <w:rPr>
          <w:rFonts w:hint="eastAsia" w:ascii="仿宋_GB2312" w:hAnsi="微软雅黑" w:eastAsia="仿宋_GB2312" w:cs="仿宋_GB2312"/>
          <w:b w:val="0"/>
          <w:i w:val="0"/>
          <w:caps w:val="0"/>
          <w:color w:val="333333"/>
          <w:spacing w:val="0"/>
          <w:sz w:val="31"/>
          <w:szCs w:val="31"/>
          <w:shd w:val="clear" w:fill="FFFFFF"/>
          <w:lang w:val="en-US" w:eastAsia="zh-CN"/>
        </w:rPr>
        <w:t>2617.76</w:t>
      </w:r>
      <w:r>
        <w:rPr>
          <w:rFonts w:hint="default" w:ascii="仿宋_GB2312" w:hAnsi="微软雅黑" w:eastAsia="仿宋_GB2312" w:cs="仿宋_GB2312"/>
          <w:b w:val="0"/>
          <w:i w:val="0"/>
          <w:caps w:val="0"/>
          <w:color w:val="333333"/>
          <w:spacing w:val="0"/>
          <w:sz w:val="31"/>
          <w:szCs w:val="31"/>
          <w:shd w:val="clear" w:fill="FFFFFF"/>
        </w:rPr>
        <w:t>万元。</w:t>
      </w:r>
      <w:r>
        <w:rPr>
          <w:rFonts w:hint="default" w:ascii="Times New Roman" w:hAnsi="Times New Roman" w:eastAsia="仿宋_GB2312" w:cs="Times New Roman"/>
          <w:b w:val="0"/>
          <w:i w:val="0"/>
          <w:caps w:val="0"/>
          <w:color w:val="333333"/>
          <w:spacing w:val="0"/>
          <w:sz w:val="31"/>
          <w:szCs w:val="31"/>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（二）部门财政资金支出情况。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2905.43</w:t>
      </w:r>
      <w:r>
        <w:rPr>
          <w:rFonts w:hint="eastAsia" w:ascii="仿宋" w:hAnsi="仿宋" w:eastAsia="仿宋"/>
          <w:color w:val="000000"/>
          <w:sz w:val="32"/>
          <w:szCs w:val="32"/>
        </w:rPr>
        <w:t>万元，其中：基本支出</w:t>
      </w:r>
      <w:r>
        <w:rPr>
          <w:rFonts w:ascii="仿宋" w:hAnsi="仿宋" w:eastAsia="仿宋"/>
          <w:color w:val="000000"/>
          <w:sz w:val="32"/>
          <w:szCs w:val="32"/>
        </w:rPr>
        <w:t>1</w:t>
      </w:r>
      <w:r>
        <w:rPr>
          <w:rFonts w:hint="eastAsia" w:ascii="仿宋" w:hAnsi="仿宋" w:eastAsia="仿宋"/>
          <w:color w:val="000000"/>
          <w:sz w:val="32"/>
          <w:szCs w:val="32"/>
          <w:lang w:val="en-US" w:eastAsia="zh-CN"/>
        </w:rPr>
        <w:t>383.47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47.62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1521.96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52.38</w:t>
      </w:r>
      <w:r>
        <w:rPr>
          <w:rFonts w:ascii="仿宋" w:hAnsi="仿宋" w:eastAsia="仿宋"/>
          <w:color w:val="000000"/>
          <w:sz w:val="32"/>
          <w:szCs w:val="32"/>
        </w:rPr>
        <w:t>%</w:t>
      </w:r>
      <w:r>
        <w:rPr>
          <w:rFonts w:hint="eastAsia" w:ascii="仿宋" w:hAnsi="仿宋" w:eastAsia="仿宋"/>
          <w:color w:val="000000"/>
          <w:sz w:val="32"/>
          <w:szCs w:val="32"/>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黑体" w:hAnsi="宋体" w:eastAsia="黑体" w:cs="黑体"/>
          <w:b w:val="0"/>
          <w:i w:val="0"/>
          <w:caps w:val="0"/>
          <w:color w:val="333333"/>
          <w:spacing w:val="0"/>
          <w:sz w:val="31"/>
          <w:szCs w:val="31"/>
          <w:shd w:val="clear" w:fill="FFFFFF"/>
        </w:rPr>
        <w:t>三、部门整体预算绩效管理情况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85" w:lineRule="atLeast"/>
        <w:ind w:left="0" w:right="0" w:firstLine="615"/>
        <w:jc w:val="both"/>
        <w:rPr>
          <w:rFonts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（一）部门预算管理。</w:t>
      </w:r>
      <w:r>
        <w:rPr>
          <w:rFonts w:ascii="仿宋_GB2312" w:hAnsi="微软雅黑" w:eastAsia="仿宋_GB2312" w:cs="仿宋_GB2312"/>
          <w:b w:val="0"/>
          <w:i w:val="0"/>
          <w:caps w:val="0"/>
          <w:color w:val="auto"/>
          <w:spacing w:val="0"/>
          <w:sz w:val="31"/>
          <w:szCs w:val="31"/>
          <w:shd w:val="clear" w:fill="FFFFFF"/>
          <w:vertAlign w:val="baseline"/>
        </w:rPr>
        <w:t>一是年初</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中</w:t>
      </w:r>
      <w:r>
        <w:rPr>
          <w:rFonts w:ascii="仿宋_GB2312" w:hAnsi="微软雅黑" w:eastAsia="仿宋_GB2312" w:cs="仿宋_GB2312"/>
          <w:b w:val="0"/>
          <w:i w:val="0"/>
          <w:caps w:val="0"/>
          <w:color w:val="auto"/>
          <w:spacing w:val="0"/>
          <w:sz w:val="31"/>
          <w:szCs w:val="31"/>
          <w:shd w:val="clear" w:fill="FFFFFF"/>
          <w:vertAlign w:val="baseline"/>
        </w:rPr>
        <w:t>，我</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单位</w:t>
      </w:r>
      <w:r>
        <w:rPr>
          <w:rFonts w:ascii="仿宋_GB2312" w:hAnsi="微软雅黑" w:eastAsia="仿宋_GB2312" w:cs="仿宋_GB2312"/>
          <w:b w:val="0"/>
          <w:i w:val="0"/>
          <w:caps w:val="0"/>
          <w:color w:val="auto"/>
          <w:spacing w:val="0"/>
          <w:sz w:val="31"/>
          <w:szCs w:val="31"/>
          <w:shd w:val="clear" w:fill="FFFFFF"/>
          <w:vertAlign w:val="baseline"/>
        </w:rPr>
        <w:t>各部门根据自身</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工作实际</w:t>
      </w:r>
      <w:r>
        <w:rPr>
          <w:rFonts w:ascii="仿宋_GB2312" w:hAnsi="微软雅黑" w:eastAsia="仿宋_GB2312" w:cs="仿宋_GB2312"/>
          <w:b w:val="0"/>
          <w:i w:val="0"/>
          <w:caps w:val="0"/>
          <w:color w:val="auto"/>
          <w:spacing w:val="0"/>
          <w:sz w:val="31"/>
          <w:szCs w:val="31"/>
          <w:shd w:val="clear" w:fill="FFFFFF"/>
          <w:vertAlign w:val="baseline"/>
        </w:rPr>
        <w:t>，对各部门经费进行测算，财务</w:t>
      </w:r>
      <w:r>
        <w:rPr>
          <w:rFonts w:hint="default" w:ascii="仿宋_GB2312" w:hAnsi="微软雅黑" w:eastAsia="仿宋_GB2312" w:cs="仿宋_GB2312"/>
          <w:b w:val="0"/>
          <w:i w:val="0"/>
          <w:caps w:val="0"/>
          <w:color w:val="auto"/>
          <w:spacing w:val="0"/>
          <w:sz w:val="31"/>
          <w:szCs w:val="31"/>
          <w:shd w:val="clear" w:fill="FFFFFF"/>
          <w:vertAlign w:val="baseline"/>
        </w:rPr>
        <w:t>人员汇总、核实、调整后送分管领导核实、调整，再由主要领导召集相关部门展开集体讨论，最后再决定各部门的</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工作经费预算</w:t>
      </w:r>
      <w:r>
        <w:rPr>
          <w:rFonts w:hint="default" w:ascii="仿宋_GB2312" w:hAnsi="微软雅黑" w:eastAsia="仿宋_GB2312" w:cs="仿宋_GB2312"/>
          <w:b w:val="0"/>
          <w:i w:val="0"/>
          <w:caps w:val="0"/>
          <w:color w:val="auto"/>
          <w:spacing w:val="0"/>
          <w:sz w:val="31"/>
          <w:szCs w:val="31"/>
          <w:shd w:val="clear" w:fill="FFFFFF"/>
          <w:vertAlign w:val="baseline"/>
        </w:rPr>
        <w:t>，报财政局审批。等预算下达后，根据预算情况下达到各部门，</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预算执行期间</w:t>
      </w:r>
      <w:r>
        <w:rPr>
          <w:rFonts w:hint="default" w:ascii="仿宋_GB2312" w:hAnsi="微软雅黑" w:eastAsia="仿宋_GB2312" w:cs="仿宋_GB2312"/>
          <w:b w:val="0"/>
          <w:i w:val="0"/>
          <w:caps w:val="0"/>
          <w:color w:val="auto"/>
          <w:spacing w:val="0"/>
          <w:sz w:val="31"/>
          <w:szCs w:val="31"/>
          <w:shd w:val="clear" w:fill="FFFFFF"/>
          <w:vertAlign w:val="baseline"/>
        </w:rPr>
        <w:t>再根据经费使用情况作相应的调整。二是按照20</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20</w:t>
      </w:r>
      <w:r>
        <w:rPr>
          <w:rFonts w:hint="default" w:ascii="仿宋_GB2312" w:hAnsi="微软雅黑" w:eastAsia="仿宋_GB2312" w:cs="仿宋_GB2312"/>
          <w:b w:val="0"/>
          <w:i w:val="0"/>
          <w:caps w:val="0"/>
          <w:color w:val="auto"/>
          <w:spacing w:val="0"/>
          <w:sz w:val="31"/>
          <w:szCs w:val="31"/>
          <w:shd w:val="clear" w:fill="FFFFFF"/>
          <w:vertAlign w:val="baseline"/>
        </w:rPr>
        <w:t>年部门预算编审要求，根据本部门职责，结合中长期规划和年度工作计划，明确了年度主要工作任务及年度内履职所要达到的总体产出和效果，认真填报了本部门整体支出绩效目标及项目绩效目标，具体说明了项目概况，设定了年度绩效数量指标、成本指标、效益指标等，详细反映了相应项目工作任务、达成的效果。三是按照预算绩效相关文件要求，认真组织开展绩效监控工作，对项目进度、预算执行、投入产出、各项效益的阶段完成情况进行动态跟踪监控，进一步明确项目完成目标可能性及时间。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85" w:lineRule="atLeast"/>
        <w:ind w:left="0" w:right="0" w:firstLine="615"/>
        <w:jc w:val="both"/>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（二）专项预算管理。</w:t>
      </w:r>
      <w:r>
        <w:rPr>
          <w:rFonts w:hint="default" w:ascii="仿宋_GB2312" w:hAnsi="微软雅黑" w:eastAsia="仿宋_GB2312" w:cs="仿宋_GB2312"/>
          <w:b w:val="0"/>
          <w:i w:val="0"/>
          <w:caps w:val="0"/>
          <w:color w:val="auto"/>
          <w:spacing w:val="0"/>
          <w:sz w:val="31"/>
          <w:szCs w:val="31"/>
          <w:shd w:val="clear" w:fill="FFFFFF"/>
          <w:vertAlign w:val="baseline"/>
        </w:rPr>
        <w:t>根据财政局下达的专项预算经费，对相关项目的进度、经费支出进行控制，必须做到专款专用，款项支付按项目实施进度，同时要确保项目质量。负责实施项目的部门要做好相关档案收集整理。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85" w:lineRule="atLeast"/>
        <w:ind w:left="0" w:right="0" w:firstLine="615"/>
        <w:jc w:val="both"/>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（三）结果应用情况。</w:t>
      </w:r>
      <w:r>
        <w:rPr>
          <w:rFonts w:hint="default" w:ascii="仿宋_GB2312" w:hAnsi="微软雅黑" w:eastAsia="仿宋_GB2312" w:cs="仿宋_GB2312"/>
          <w:b w:val="0"/>
          <w:i w:val="0"/>
          <w:caps w:val="0"/>
          <w:color w:val="auto"/>
          <w:spacing w:val="0"/>
          <w:sz w:val="31"/>
          <w:szCs w:val="31"/>
          <w:shd w:val="clear" w:fill="FFFFFF"/>
          <w:vertAlign w:val="baseline"/>
        </w:rPr>
        <w:t>在年初部门整体支出绩效编制时，通过对单位职能进行梳理，结合单位中长期规划和年度工作计划，明确了单年度主要工作任务，以定量和定性相结合的方式，确定了部门整体支出绩效目标，确保了绩效目标编制质量，同时在规定的时间内对绩效目标进行了公开和自评公开，及时将绩效评价中发现的问题进行了整改和反馈，较好的完成了部门整体支出绩效评价工作。</w:t>
      </w:r>
      <w:r>
        <w:rPr>
          <w:rFonts w:ascii="黑体" w:hAnsi="宋体" w:eastAsia="黑体" w:cs="黑体"/>
          <w:b w:val="0"/>
          <w:i w:val="0"/>
          <w:caps w:val="0"/>
          <w:color w:val="auto"/>
          <w:spacing w:val="0"/>
          <w:sz w:val="31"/>
          <w:szCs w:val="31"/>
          <w:shd w:val="clear" w:fill="FFFFFF"/>
          <w:vertAlign w:val="baseline"/>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黑体" w:hAnsi="宋体" w:eastAsia="黑体" w:cs="黑体"/>
          <w:b w:val="0"/>
          <w:i w:val="0"/>
          <w:caps w:val="0"/>
          <w:color w:val="333333"/>
          <w:spacing w:val="0"/>
          <w:sz w:val="31"/>
          <w:szCs w:val="31"/>
          <w:shd w:val="clear" w:fill="FFFFFF"/>
        </w:rPr>
        <w:t>四、评价结论及建议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（一）评价结论。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10"/>
        <w:jc w:val="left"/>
        <w:rPr>
          <w:rFonts w:hint="eastAsia" w:ascii="微软雅黑" w:hAnsi="微软雅黑" w:eastAsia="微软雅黑" w:cs="微软雅黑"/>
          <w:b w:val="0"/>
          <w:i w:val="0"/>
          <w:caps w:val="0"/>
          <w:color w:val="333333"/>
          <w:spacing w:val="0"/>
          <w:sz w:val="24"/>
          <w:szCs w:val="24"/>
        </w:rPr>
      </w:pPr>
      <w:r>
        <w:rPr>
          <w:rFonts w:hint="default" w:ascii="仿宋_GB2312" w:hAnsi="微软雅黑" w:eastAsia="仿宋_GB2312" w:cs="仿宋_GB2312"/>
          <w:b w:val="0"/>
          <w:i w:val="0"/>
          <w:caps w:val="0"/>
          <w:color w:val="auto"/>
          <w:spacing w:val="0"/>
          <w:sz w:val="31"/>
          <w:szCs w:val="31"/>
          <w:shd w:val="clear" w:fill="FFFFFF"/>
          <w:vertAlign w:val="baseline"/>
        </w:rPr>
        <w:t>本次绩效评价的目的是为了全面分析和综合评价</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我单位</w:t>
      </w:r>
      <w:r>
        <w:rPr>
          <w:rFonts w:hint="default" w:ascii="仿宋_GB2312" w:hAnsi="微软雅黑" w:eastAsia="仿宋_GB2312" w:cs="仿宋_GB2312"/>
          <w:b w:val="0"/>
          <w:i w:val="0"/>
          <w:caps w:val="0"/>
          <w:color w:val="auto"/>
          <w:spacing w:val="0"/>
          <w:sz w:val="31"/>
          <w:szCs w:val="31"/>
          <w:shd w:val="clear" w:fill="FFFFFF"/>
          <w:vertAlign w:val="baseline"/>
        </w:rPr>
        <w:t>本级财政预算资金的使用管理情况，为切实提高财政资金使用效益，强化预算支出的责任和效率提供参考依据。通过绩效评价与系统控制，较好地完成了年初目标任务，个别项目因实际情况不同未按相应进度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（二）存在问题。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10"/>
        <w:jc w:val="left"/>
        <w:rPr>
          <w:rFonts w:hint="eastAsia" w:ascii="仿宋_GB2312" w:hAnsi="微软雅黑" w:eastAsia="仿宋_GB2312" w:cs="仿宋_GB2312"/>
          <w:b w:val="0"/>
          <w:i w:val="0"/>
          <w:caps w:val="0"/>
          <w:color w:val="auto"/>
          <w:spacing w:val="0"/>
          <w:sz w:val="31"/>
          <w:szCs w:val="31"/>
          <w:shd w:val="clear" w:fill="FFFFFF"/>
          <w:vertAlign w:val="baseline"/>
        </w:rPr>
      </w:pPr>
      <w:r>
        <w:rPr>
          <w:rFonts w:hint="default" w:ascii="仿宋_GB2312" w:hAnsi="微软雅黑" w:eastAsia="仿宋_GB2312" w:cs="仿宋_GB2312"/>
          <w:b w:val="0"/>
          <w:i w:val="0"/>
          <w:caps w:val="0"/>
          <w:color w:val="auto"/>
          <w:spacing w:val="0"/>
          <w:sz w:val="31"/>
          <w:szCs w:val="31"/>
          <w:shd w:val="clear" w:fill="FFFFFF"/>
          <w:vertAlign w:val="baseline"/>
        </w:rPr>
        <w:t>绩效目标编制不够细化预算控制有待加强，合理性有待提高，体系不完善。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（三）改进建议。</w:t>
      </w:r>
      <w:r>
        <w:rPr>
          <w:rFonts w:hint="default" w:ascii="仿宋_GB2312" w:hAnsi="微软雅黑" w:eastAsia="仿宋_GB2312" w:cs="仿宋_GB2312"/>
          <w:b w:val="0"/>
          <w:i w:val="0"/>
          <w:caps w:val="0"/>
          <w:color w:val="333333"/>
          <w:spacing w:val="0"/>
          <w:sz w:val="31"/>
          <w:szCs w:val="31"/>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default" w:ascii="仿宋_GB2312" w:hAnsi="微软雅黑" w:eastAsia="仿宋_GB2312" w:cs="仿宋_GB2312"/>
          <w:b w:val="0"/>
          <w:i w:val="0"/>
          <w:caps w:val="0"/>
          <w:color w:val="auto"/>
          <w:spacing w:val="0"/>
          <w:sz w:val="31"/>
          <w:szCs w:val="31"/>
          <w:shd w:val="clear" w:fill="FFFFFF"/>
          <w:vertAlign w:val="baseline"/>
        </w:rPr>
        <w:t>针对存在的问题，</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下一步将</w:t>
      </w:r>
      <w:r>
        <w:rPr>
          <w:rFonts w:hint="default" w:ascii="仿宋_GB2312" w:hAnsi="微软雅黑" w:eastAsia="仿宋_GB2312" w:cs="仿宋_GB2312"/>
          <w:b w:val="0"/>
          <w:i w:val="0"/>
          <w:caps w:val="0"/>
          <w:color w:val="auto"/>
          <w:spacing w:val="0"/>
          <w:sz w:val="31"/>
          <w:szCs w:val="31"/>
          <w:shd w:val="clear" w:fill="FFFFFF"/>
          <w:vertAlign w:val="baseline"/>
        </w:rPr>
        <w:t>进一步科学设定绩效目标，加强预算执行管理。一是改进部门收支预算编制，夯实预算基础工作，提高预算编制质量；二是认真研究政策，加强项目绩效目标审核，力求科学合理，提高财政资金的使用效益。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20</w:t>
      </w:r>
      <w:r>
        <w:rPr>
          <w:rFonts w:hint="eastAsia" w:ascii="仿宋" w:hAnsi="仿宋" w:eastAsia="仿宋" w:cs="仿宋"/>
          <w:b w:val="0"/>
          <w:i w:val="0"/>
          <w:caps w:val="0"/>
          <w:color w:val="333333"/>
          <w:spacing w:val="0"/>
          <w:sz w:val="31"/>
          <w:szCs w:val="31"/>
          <w:shd w:val="clear" w:fill="FFFFFF"/>
          <w:lang w:val="en-US" w:eastAsia="zh-CN"/>
        </w:rPr>
        <w:t>20</w:t>
      </w:r>
      <w:r>
        <w:rPr>
          <w:rFonts w:hint="eastAsia" w:ascii="仿宋" w:hAnsi="仿宋" w:eastAsia="仿宋" w:cs="仿宋"/>
          <w:b w:val="0"/>
          <w:i w:val="0"/>
          <w:caps w:val="0"/>
          <w:color w:val="333333"/>
          <w:spacing w:val="0"/>
          <w:sz w:val="31"/>
          <w:szCs w:val="31"/>
          <w:shd w:val="clear" w:fill="FFFFFF"/>
        </w:rPr>
        <w:t>年度部门整体支出绩效目标自评表</w:t>
      </w:r>
    </w:p>
    <w:tbl>
      <w:tblPr>
        <w:tblStyle w:val="13"/>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65"/>
        <w:gridCol w:w="1665"/>
        <w:gridCol w:w="1665"/>
        <w:gridCol w:w="166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一级指标</w:t>
            </w:r>
          </w:p>
        </w:tc>
        <w:tc>
          <w:tcPr>
            <w:tcW w:w="1665" w:type="dxa"/>
            <w:tcBorders>
              <w:top w:val="single" w:color="000000" w:sz="6" w:space="0"/>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二级指标</w:t>
            </w:r>
          </w:p>
        </w:tc>
        <w:tc>
          <w:tcPr>
            <w:tcW w:w="1665" w:type="dxa"/>
            <w:tcBorders>
              <w:top w:val="single" w:color="000000" w:sz="6" w:space="0"/>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三级指标</w:t>
            </w:r>
          </w:p>
        </w:tc>
        <w:tc>
          <w:tcPr>
            <w:tcW w:w="1665" w:type="dxa"/>
            <w:tcBorders>
              <w:top w:val="single" w:color="000000" w:sz="6" w:space="0"/>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指标分值</w:t>
            </w:r>
          </w:p>
        </w:tc>
        <w:tc>
          <w:tcPr>
            <w:tcW w:w="1665" w:type="dxa"/>
            <w:tcBorders>
              <w:top w:val="single" w:color="000000" w:sz="6" w:space="0"/>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665" w:type="dxa"/>
            <w:vMerge w:val="restart"/>
            <w:tcBorders>
              <w:top w:val="nil"/>
              <w:left w:val="single" w:color="000000" w:sz="6" w:space="0"/>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预算部门管理（30分）</w:t>
            </w:r>
          </w:p>
        </w:tc>
        <w:tc>
          <w:tcPr>
            <w:tcW w:w="1665" w:type="dxa"/>
            <w:vMerge w:val="restart"/>
            <w:tcBorders>
              <w:top w:val="nil"/>
              <w:left w:val="nil"/>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预算编制</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目标制定</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目标完成</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eastAsia="zh-CN"/>
              </w:rPr>
            </w:pPr>
            <w:r>
              <w:rPr>
                <w:rFonts w:hint="eastAsia" w:ascii="仿宋" w:hAnsi="仿宋" w:eastAsia="仿宋" w:cs="仿宋"/>
                <w:sz w:val="30"/>
                <w:szCs w:val="30"/>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编制准确</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restart"/>
            <w:tcBorders>
              <w:top w:val="nil"/>
              <w:left w:val="nil"/>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预算执行</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支出控制</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eastAsia="zh-CN"/>
              </w:rPr>
            </w:pPr>
            <w:r>
              <w:rPr>
                <w:rFonts w:hint="eastAsia" w:ascii="仿宋" w:hAnsi="仿宋" w:eastAsia="仿宋" w:cs="仿宋"/>
                <w:sz w:val="30"/>
                <w:szCs w:val="30"/>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动态调整</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执行进度</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restart"/>
            <w:tcBorders>
              <w:top w:val="nil"/>
              <w:left w:val="nil"/>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完成结果</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预算完成</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违规记录</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5" w:type="dxa"/>
            <w:vMerge w:val="restart"/>
            <w:tcBorders>
              <w:top w:val="nil"/>
              <w:left w:val="single" w:color="000000" w:sz="6" w:space="0"/>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绩效结果应用（20分）</w:t>
            </w:r>
          </w:p>
        </w:tc>
        <w:tc>
          <w:tcPr>
            <w:tcW w:w="1665" w:type="dxa"/>
            <w:tcBorders>
              <w:top w:val="nil"/>
              <w:left w:val="nil"/>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自评质量</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自评准确</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restart"/>
            <w:tcBorders>
              <w:top w:val="nil"/>
              <w:left w:val="nil"/>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信息公开</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目标公开</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自评公开</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restart"/>
            <w:tcBorders>
              <w:top w:val="nil"/>
              <w:left w:val="nil"/>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整改反馈</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结果反馈</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应用反馈</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60" w:type="dxa"/>
            <w:gridSpan w:val="4"/>
            <w:tcBorders>
              <w:top w:val="nil"/>
              <w:left w:val="single" w:color="000000" w:sz="6" w:space="0"/>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总分</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仿宋"/>
                <w:lang w:val="en-US" w:eastAsia="zh-CN"/>
              </w:rPr>
            </w:pPr>
            <w:r>
              <w:rPr>
                <w:rFonts w:hint="eastAsia" w:ascii="仿宋" w:hAnsi="仿宋" w:eastAsia="仿宋" w:cs="仿宋"/>
                <w:sz w:val="30"/>
                <w:szCs w:val="30"/>
              </w:rPr>
              <w:t>9</w:t>
            </w:r>
            <w:r>
              <w:rPr>
                <w:rFonts w:hint="eastAsia" w:ascii="仿宋" w:hAnsi="仿宋" w:eastAsia="仿宋" w:cs="仿宋"/>
                <w:sz w:val="30"/>
                <w:szCs w:val="30"/>
                <w:lang w:val="en-US" w:eastAsia="zh-CN"/>
              </w:rPr>
              <w:t>2</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黑体" w:hAnsi="宋体" w:eastAsia="黑体" w:cs="黑体"/>
          <w:b w:val="0"/>
          <w:i w:val="0"/>
          <w:caps w:val="0"/>
          <w:color w:val="333333"/>
          <w:spacing w:val="0"/>
          <w:sz w:val="43"/>
          <w:szCs w:val="43"/>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黑体" w:hAnsi="宋体" w:eastAsia="黑体" w:cs="黑体"/>
          <w:b w:val="0"/>
          <w:i w:val="0"/>
          <w:caps w:val="0"/>
          <w:color w:val="333333"/>
          <w:spacing w:val="0"/>
          <w:sz w:val="43"/>
          <w:szCs w:val="43"/>
          <w:shd w:val="clear" w:fill="FFFFFF"/>
        </w:rPr>
      </w:pPr>
      <w:r>
        <w:rPr>
          <w:rFonts w:hint="eastAsia" w:ascii="黑体" w:hAnsi="宋体" w:eastAsia="黑体" w:cs="黑体"/>
          <w:b w:val="0"/>
          <w:i w:val="0"/>
          <w:caps w:val="0"/>
          <w:color w:val="333333"/>
          <w:spacing w:val="0"/>
          <w:sz w:val="43"/>
          <w:szCs w:val="43"/>
          <w:shd w:val="clear" w:fill="FFFFFF"/>
        </w:rPr>
        <w:t> </w:t>
      </w:r>
    </w:p>
    <w:p>
      <w:pPr>
        <w:pageBreakBefore w:val="0"/>
        <w:kinsoku/>
        <w:wordWrap/>
        <w:overflowPunct/>
        <w:topLinePunct w:val="0"/>
        <w:bidi w:val="0"/>
        <w:spacing w:line="578"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附件2</w:t>
      </w:r>
    </w:p>
    <w:p>
      <w:pPr>
        <w:pageBreakBefore w:val="0"/>
        <w:kinsoku/>
        <w:wordWrap/>
        <w:overflowPunct/>
        <w:topLinePunct w:val="0"/>
        <w:bidi w:val="0"/>
        <w:spacing w:line="578" w:lineRule="exact"/>
        <w:jc w:val="both"/>
        <w:textAlignment w:val="auto"/>
        <w:rPr>
          <w:rFonts w:hint="default" w:ascii="Times New Roman" w:hAnsi="Times New Roman" w:eastAsia="方正小标宋简体" w:cs="Times New Roman"/>
          <w:b/>
          <w:bCs/>
          <w:sz w:val="44"/>
          <w:szCs w:val="44"/>
        </w:rPr>
      </w:pPr>
    </w:p>
    <w:p>
      <w:pPr>
        <w:pageBreakBefore w:val="0"/>
        <w:kinsoku/>
        <w:wordWrap/>
        <w:overflowPunct/>
        <w:topLinePunct w:val="0"/>
        <w:bidi w:val="0"/>
        <w:spacing w:line="578" w:lineRule="exact"/>
        <w:jc w:val="center"/>
        <w:textAlignment w:val="auto"/>
        <w:rPr>
          <w:rFonts w:hint="default"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val="en-US" w:eastAsia="zh-CN"/>
        </w:rPr>
        <w:t>电子政务办专用设备更新</w:t>
      </w:r>
      <w:r>
        <w:rPr>
          <w:rFonts w:hint="default" w:ascii="Times New Roman" w:hAnsi="Times New Roman" w:eastAsia="方正小标宋简体" w:cs="Times New Roman"/>
          <w:b/>
          <w:bCs/>
          <w:sz w:val="44"/>
          <w:szCs w:val="44"/>
        </w:rPr>
        <w:t>项目</w:t>
      </w:r>
    </w:p>
    <w:p>
      <w:pPr>
        <w:pageBreakBefore w:val="0"/>
        <w:kinsoku/>
        <w:wordWrap/>
        <w:overflowPunct/>
        <w:topLinePunct w:val="0"/>
        <w:bidi w:val="0"/>
        <w:spacing w:line="578"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20</w:t>
      </w:r>
      <w:r>
        <w:rPr>
          <w:rFonts w:hint="default" w:ascii="Times New Roman" w:hAnsi="Times New Roman" w:eastAsia="方正小标宋简体" w:cs="Times New Roman"/>
          <w:b/>
          <w:bCs/>
          <w:sz w:val="44"/>
          <w:szCs w:val="44"/>
          <w:lang w:val="en-US" w:eastAsia="zh-CN"/>
        </w:rPr>
        <w:t>20</w:t>
      </w:r>
      <w:r>
        <w:rPr>
          <w:rFonts w:hint="default" w:ascii="Times New Roman" w:hAnsi="Times New Roman" w:eastAsia="方正小标宋简体" w:cs="Times New Roman"/>
          <w:b/>
          <w:bCs/>
          <w:sz w:val="44"/>
          <w:szCs w:val="44"/>
        </w:rPr>
        <w:t>年绩效评价报告</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sz w:val="32"/>
          <w:szCs w:val="32"/>
        </w:rPr>
      </w:pPr>
    </w:p>
    <w:p>
      <w:pPr>
        <w:pageBreakBefore w:val="0"/>
        <w:kinsoku/>
        <w:wordWrap/>
        <w:overflowPunct/>
        <w:topLinePunct w:val="0"/>
        <w:bidi w:val="0"/>
        <w:spacing w:line="578" w:lineRule="exact"/>
        <w:ind w:firstLine="640"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一、项目概况</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（一）项目基本情况</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20</w:t>
      </w:r>
      <w:r>
        <w:rPr>
          <w:rFonts w:hint="default" w:ascii="Times New Roman" w:hAnsi="Times New Roman"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zh-CN"/>
        </w:rPr>
        <w:t>年县</w:t>
      </w:r>
      <w:r>
        <w:rPr>
          <w:rFonts w:hint="eastAsia" w:ascii="Times New Roman" w:hAnsi="Times New Roman" w:eastAsia="方正仿宋简体" w:cs="Times New Roman"/>
          <w:b/>
          <w:bCs/>
          <w:sz w:val="32"/>
          <w:szCs w:val="32"/>
          <w:lang w:val="en-US" w:eastAsia="zh-CN"/>
        </w:rPr>
        <w:t>电子政务服务中心专用设备更新</w:t>
      </w:r>
      <w:r>
        <w:rPr>
          <w:rFonts w:hint="default" w:ascii="Times New Roman" w:hAnsi="Times New Roman" w:eastAsia="方正仿宋简体" w:cs="Times New Roman"/>
          <w:b/>
          <w:bCs/>
          <w:sz w:val="32"/>
          <w:szCs w:val="32"/>
          <w:lang w:val="en-US" w:eastAsia="zh-CN"/>
        </w:rPr>
        <w:t>经费</w:t>
      </w:r>
      <w:r>
        <w:rPr>
          <w:rFonts w:hint="default" w:ascii="Times New Roman" w:hAnsi="Times New Roman" w:eastAsia="方正仿宋简体" w:cs="Times New Roman"/>
          <w:b/>
          <w:bCs/>
          <w:sz w:val="32"/>
          <w:szCs w:val="32"/>
          <w:lang w:val="zh-CN"/>
        </w:rPr>
        <w:t>，资金预算下达</w:t>
      </w:r>
      <w:r>
        <w:rPr>
          <w:rFonts w:hint="eastAsia" w:ascii="Times New Roman" w:hAnsi="Times New Roman" w:eastAsia="方正仿宋简体" w:cs="Times New Roman"/>
          <w:b/>
          <w:bCs/>
          <w:sz w:val="32"/>
          <w:szCs w:val="32"/>
          <w:lang w:val="en-US" w:eastAsia="zh-CN"/>
        </w:rPr>
        <w:t>30</w:t>
      </w:r>
      <w:r>
        <w:rPr>
          <w:rFonts w:hint="default" w:ascii="Times New Roman" w:hAnsi="Times New Roman" w:eastAsia="方正仿宋简体" w:cs="Times New Roman"/>
          <w:b/>
          <w:bCs/>
          <w:sz w:val="32"/>
          <w:szCs w:val="32"/>
          <w:lang w:val="zh-CN"/>
        </w:rPr>
        <w:t>万元。</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（二）项目绩效目标</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推进全县电子政务外网和政府网站建设、政府网上办公系统建设。</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2</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推进全县政务云建设，加快实现政务信息系统整合共享和全市政务信息资源共享。</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3</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完善全县“互联网+政务服务”技术体系，统一网上政务服务平台建设，推动政府公共信息资源开放。</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（三）项目自评步骤及方法</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本单位对</w:t>
      </w:r>
      <w:r>
        <w:rPr>
          <w:rFonts w:hint="eastAsia" w:eastAsia="方正仿宋简体" w:cs="Times New Roman"/>
          <w:b/>
          <w:bCs/>
          <w:sz w:val="32"/>
          <w:szCs w:val="32"/>
          <w:lang w:val="en-US" w:eastAsia="zh-CN"/>
        </w:rPr>
        <w:t>电子政务办专用设备更新</w:t>
      </w:r>
      <w:r>
        <w:rPr>
          <w:rFonts w:hint="default" w:ascii="Times New Roman" w:hAnsi="Times New Roman" w:eastAsia="方正仿宋简体" w:cs="Times New Roman"/>
          <w:b/>
          <w:bCs/>
          <w:sz w:val="32"/>
          <w:szCs w:val="32"/>
          <w:lang w:val="zh-CN"/>
        </w:rPr>
        <w:t>经费项目开展绩效评价，主要是通过编制绩效评价得分表，从项目决策、项目管理、项目绩效三个方面进行评价。</w:t>
      </w:r>
    </w:p>
    <w:p>
      <w:pPr>
        <w:pageBreakBefore w:val="0"/>
        <w:kinsoku/>
        <w:wordWrap/>
        <w:overflowPunct/>
        <w:topLinePunct w:val="0"/>
        <w:bidi w:val="0"/>
        <w:spacing w:line="578" w:lineRule="exact"/>
        <w:ind w:firstLine="640"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二、项目资金申报及使用情况</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（一）项目资金申报及批复情况</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zh-CN"/>
        </w:rPr>
        <w:t>我单位</w:t>
      </w:r>
      <w:r>
        <w:rPr>
          <w:rFonts w:hint="eastAsia" w:eastAsia="方正仿宋简体" w:cs="Times New Roman"/>
          <w:b/>
          <w:bCs/>
          <w:sz w:val="32"/>
          <w:szCs w:val="32"/>
          <w:lang w:val="en-US" w:eastAsia="zh-CN"/>
        </w:rPr>
        <w:t>电子政务办专用设备更新</w:t>
      </w:r>
      <w:r>
        <w:rPr>
          <w:rFonts w:hint="default" w:ascii="Times New Roman" w:hAnsi="Times New Roman" w:eastAsia="方正仿宋简体" w:cs="Times New Roman"/>
          <w:b/>
          <w:bCs/>
          <w:sz w:val="32"/>
          <w:szCs w:val="32"/>
          <w:lang w:val="zh-CN"/>
        </w:rPr>
        <w:t>经费每年单独列入预算经费的经常性项目，申报</w:t>
      </w:r>
      <w:r>
        <w:rPr>
          <w:rFonts w:hint="eastAsia" w:ascii="Times New Roman" w:hAnsi="Times New Roman" w:eastAsia="方正仿宋简体" w:cs="Times New Roman"/>
          <w:b/>
          <w:bCs/>
          <w:sz w:val="32"/>
          <w:szCs w:val="32"/>
          <w:lang w:val="en-US" w:eastAsia="zh-CN"/>
        </w:rPr>
        <w:t>30</w:t>
      </w:r>
      <w:r>
        <w:rPr>
          <w:rFonts w:hint="default" w:ascii="Times New Roman" w:hAnsi="Times New Roman" w:eastAsia="方正仿宋简体" w:cs="Times New Roman"/>
          <w:b/>
          <w:bCs/>
          <w:sz w:val="32"/>
          <w:szCs w:val="32"/>
          <w:lang w:val="zh-CN"/>
        </w:rPr>
        <w:t>万元、批复</w:t>
      </w:r>
      <w:r>
        <w:rPr>
          <w:rFonts w:hint="eastAsia" w:ascii="Times New Roman" w:hAnsi="Times New Roman" w:eastAsia="方正仿宋简体" w:cs="Times New Roman"/>
          <w:b/>
          <w:bCs/>
          <w:sz w:val="32"/>
          <w:szCs w:val="32"/>
          <w:lang w:val="en-US" w:eastAsia="zh-CN"/>
        </w:rPr>
        <w:t>30</w:t>
      </w:r>
      <w:r>
        <w:rPr>
          <w:rFonts w:hint="default" w:ascii="Times New Roman" w:hAnsi="Times New Roman" w:eastAsia="方正仿宋简体" w:cs="Times New Roman"/>
          <w:b/>
          <w:bCs/>
          <w:sz w:val="32"/>
          <w:szCs w:val="32"/>
          <w:lang w:val="zh-CN"/>
        </w:rPr>
        <w:t>万元。</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（二）资金计划、到位及使用情况</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1.资金计划</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20</w:t>
      </w:r>
      <w:r>
        <w:rPr>
          <w:rFonts w:hint="default" w:ascii="Times New Roman" w:hAnsi="Times New Roman"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zh-CN"/>
        </w:rPr>
        <w:t>年预算下达</w:t>
      </w:r>
      <w:r>
        <w:rPr>
          <w:rFonts w:hint="eastAsia" w:ascii="Times New Roman" w:hAnsi="Times New Roman" w:eastAsia="方正仿宋简体" w:cs="Times New Roman"/>
          <w:b/>
          <w:bCs/>
          <w:sz w:val="32"/>
          <w:szCs w:val="32"/>
          <w:lang w:val="en-US" w:eastAsia="zh-CN"/>
        </w:rPr>
        <w:t>30</w:t>
      </w:r>
      <w:r>
        <w:rPr>
          <w:rFonts w:hint="default" w:ascii="Times New Roman" w:hAnsi="Times New Roman" w:eastAsia="方正仿宋简体" w:cs="Times New Roman"/>
          <w:b/>
          <w:bCs/>
          <w:sz w:val="32"/>
          <w:szCs w:val="32"/>
          <w:lang w:val="zh-CN"/>
        </w:rPr>
        <w:t>万元。</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2.资金到位</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我单位每月按照资金使用进度向县财政申请划拨资金。</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3</w:t>
      </w:r>
      <w:bookmarkStart w:id="53" w:name="OLE_LINK5"/>
      <w:r>
        <w:rPr>
          <w:rFonts w:hint="default" w:ascii="Times New Roman" w:hAnsi="Times New Roman" w:eastAsia="方正楷体简体" w:cs="Times New Roman"/>
          <w:b/>
          <w:bCs/>
          <w:sz w:val="32"/>
          <w:szCs w:val="32"/>
          <w:lang w:val="zh-CN"/>
        </w:rPr>
        <w:t>.</w:t>
      </w:r>
      <w:bookmarkEnd w:id="53"/>
      <w:r>
        <w:rPr>
          <w:rFonts w:hint="default" w:ascii="Times New Roman" w:hAnsi="Times New Roman" w:eastAsia="方正楷体简体" w:cs="Times New Roman"/>
          <w:b/>
          <w:bCs/>
          <w:sz w:val="32"/>
          <w:szCs w:val="32"/>
          <w:lang w:val="zh-CN"/>
        </w:rPr>
        <w:t>资金使用</w:t>
      </w:r>
    </w:p>
    <w:p>
      <w:pPr>
        <w:pageBreakBefore w:val="0"/>
        <w:kinsoku/>
        <w:wordWrap/>
        <w:overflowPunct/>
        <w:topLinePunct w:val="0"/>
        <w:bidi w:val="0"/>
        <w:adjustRightInd w:val="0"/>
        <w:snapToGrid w:val="0"/>
        <w:spacing w:line="578" w:lineRule="exact"/>
        <w:ind w:firstLine="720"/>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zh-CN"/>
        </w:rPr>
        <w:t>县财政拨入的</w:t>
      </w:r>
      <w:r>
        <w:rPr>
          <w:rFonts w:hint="eastAsia" w:ascii="Times New Roman" w:hAnsi="Times New Roman" w:eastAsia="方正仿宋简体" w:cs="Times New Roman"/>
          <w:b/>
          <w:bCs/>
          <w:sz w:val="32"/>
          <w:szCs w:val="32"/>
          <w:lang w:val="en-US" w:eastAsia="zh-CN"/>
        </w:rPr>
        <w:t>电子政务办专用设备更新</w:t>
      </w:r>
      <w:r>
        <w:rPr>
          <w:rFonts w:hint="default" w:ascii="Times New Roman" w:hAnsi="Times New Roman" w:eastAsia="方正仿宋简体" w:cs="Times New Roman"/>
          <w:b/>
          <w:bCs/>
          <w:sz w:val="32"/>
          <w:szCs w:val="32"/>
          <w:lang w:val="zh-CN"/>
        </w:rPr>
        <w:t>经费，全部用于</w:t>
      </w:r>
      <w:r>
        <w:rPr>
          <w:rFonts w:hint="eastAsia" w:ascii="Times New Roman" w:hAnsi="Times New Roman" w:eastAsia="方正仿宋简体" w:cs="Times New Roman"/>
          <w:b/>
          <w:bCs/>
          <w:sz w:val="32"/>
          <w:szCs w:val="32"/>
          <w:lang w:val="en-US" w:eastAsia="zh-CN"/>
        </w:rPr>
        <w:t>指导县级部门、乡镇开展网站普查，推进政务钉运行，完善网站建设，确保我县政府网站运行安全、可靠。</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（三）项目财务管理情况</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县财政拨入的</w:t>
      </w:r>
      <w:r>
        <w:rPr>
          <w:rFonts w:hint="default" w:ascii="Times New Roman" w:hAnsi="Times New Roman" w:eastAsia="方正仿宋简体" w:cs="Times New Roman"/>
          <w:b/>
          <w:bCs/>
          <w:sz w:val="32"/>
          <w:szCs w:val="32"/>
          <w:lang w:val="en-US" w:eastAsia="zh-CN"/>
        </w:rPr>
        <w:t>后勤保障</w:t>
      </w:r>
      <w:r>
        <w:rPr>
          <w:rFonts w:hint="default" w:ascii="Times New Roman" w:hAnsi="Times New Roman" w:eastAsia="方正仿宋简体" w:cs="Times New Roman"/>
          <w:b/>
          <w:bCs/>
          <w:sz w:val="32"/>
          <w:szCs w:val="32"/>
          <w:lang w:val="zh-CN"/>
        </w:rPr>
        <w:t>经费，严格执行财务管理制度，账务处理及时，会计核算规范。</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三、项目实施及管理情况</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我单位严格审批流程，每月均对账目进行复盘清理。</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黑体简体" w:cs="Times New Roman"/>
          <w:b/>
          <w:bCs/>
          <w:sz w:val="32"/>
          <w:szCs w:val="32"/>
          <w:lang w:val="zh-CN"/>
        </w:rPr>
      </w:pPr>
      <w:r>
        <w:rPr>
          <w:rFonts w:hint="default" w:ascii="Times New Roman" w:hAnsi="Times New Roman" w:eastAsia="方正黑体简体" w:cs="Times New Roman"/>
          <w:b/>
          <w:bCs/>
          <w:sz w:val="32"/>
          <w:szCs w:val="32"/>
        </w:rPr>
        <w:t>四、项目绩效情况</w:t>
      </w:r>
      <w:r>
        <w:rPr>
          <w:rFonts w:hint="default" w:ascii="Times New Roman" w:hAnsi="Times New Roman" w:eastAsia="方正黑体简体" w:cs="Times New Roman"/>
          <w:b/>
          <w:bCs/>
          <w:sz w:val="32"/>
          <w:szCs w:val="32"/>
          <w:lang w:val="zh-CN"/>
        </w:rPr>
        <w:tab/>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（一）项目完成情况</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sz w:val="32"/>
          <w:szCs w:val="32"/>
          <w:lang w:val="zh-CN"/>
        </w:rPr>
      </w:pPr>
      <w:r>
        <w:rPr>
          <w:rFonts w:hint="eastAsia" w:eastAsia="方正仿宋简体" w:cs="Times New Roman"/>
          <w:b/>
          <w:bCs w:val="0"/>
          <w:sz w:val="32"/>
          <w:szCs w:val="32"/>
          <w:lang w:val="en-US" w:eastAsia="zh-CN"/>
        </w:rPr>
        <w:t>扎实</w:t>
      </w:r>
      <w:r>
        <w:rPr>
          <w:rFonts w:hint="default" w:ascii="Times New Roman" w:hAnsi="Times New Roman" w:eastAsia="方正仿宋简体" w:cs="Times New Roman"/>
          <w:b/>
          <w:bCs w:val="0"/>
          <w:sz w:val="32"/>
          <w:szCs w:val="32"/>
        </w:rPr>
        <w:t>推进</w:t>
      </w:r>
      <w:r>
        <w:rPr>
          <w:rFonts w:hint="eastAsia" w:eastAsia="方正仿宋简体" w:cs="Times New Roman"/>
          <w:b/>
          <w:bCs w:val="0"/>
          <w:sz w:val="32"/>
          <w:szCs w:val="32"/>
          <w:lang w:val="en-US" w:eastAsia="zh-CN"/>
        </w:rPr>
        <w:t>了</w:t>
      </w:r>
      <w:r>
        <w:rPr>
          <w:rFonts w:hint="default" w:ascii="Times New Roman" w:hAnsi="Times New Roman" w:eastAsia="方正仿宋简体" w:cs="Times New Roman"/>
          <w:b/>
          <w:bCs w:val="0"/>
          <w:sz w:val="32"/>
          <w:szCs w:val="32"/>
        </w:rPr>
        <w:t>全县电子政务外网和政府网站建设、政府网上办公系统建设。</w:t>
      </w:r>
      <w:r>
        <w:rPr>
          <w:rFonts w:hint="eastAsia" w:eastAsia="方正仿宋简体" w:cs="Times New Roman"/>
          <w:b/>
          <w:bCs w:val="0"/>
          <w:sz w:val="32"/>
          <w:szCs w:val="32"/>
          <w:lang w:val="en-US" w:eastAsia="zh-CN"/>
        </w:rPr>
        <w:t>完成</w:t>
      </w:r>
      <w:r>
        <w:rPr>
          <w:rFonts w:hint="default" w:ascii="Times New Roman" w:hAnsi="Times New Roman" w:eastAsia="方正仿宋简体" w:cs="Times New Roman"/>
          <w:b/>
          <w:bCs w:val="0"/>
          <w:sz w:val="32"/>
          <w:szCs w:val="32"/>
        </w:rPr>
        <w:t>全县政务云建设，加快实现政务信息系统整合共享和全市政务信息资源共享。</w:t>
      </w:r>
      <w:r>
        <w:rPr>
          <w:rFonts w:hint="eastAsia" w:eastAsia="方正仿宋简体" w:cs="Times New Roman"/>
          <w:b/>
          <w:bCs w:val="0"/>
          <w:sz w:val="32"/>
          <w:szCs w:val="32"/>
          <w:lang w:val="en-US" w:eastAsia="zh-CN"/>
        </w:rPr>
        <w:t>健全了</w:t>
      </w:r>
      <w:r>
        <w:rPr>
          <w:rFonts w:hint="default" w:ascii="Times New Roman" w:hAnsi="Times New Roman" w:eastAsia="方正仿宋简体" w:cs="Times New Roman"/>
          <w:b/>
          <w:bCs w:val="0"/>
          <w:sz w:val="32"/>
          <w:szCs w:val="32"/>
        </w:rPr>
        <w:t>全县“互联网+政务服务”技术体系，统一网上政务服务平台建设，推动政府公共信息资源开放。</w:t>
      </w:r>
      <w:r>
        <w:rPr>
          <w:rFonts w:hint="default" w:ascii="Times New Roman" w:hAnsi="Times New Roman" w:eastAsia="方正仿宋简体" w:cs="Times New Roman"/>
          <w:b/>
          <w:bCs/>
          <w:sz w:val="32"/>
          <w:szCs w:val="32"/>
          <w:lang w:val="zh-CN" w:eastAsia="zh-CN"/>
        </w:rPr>
        <w:t>全年预算数</w:t>
      </w:r>
      <w:r>
        <w:rPr>
          <w:rFonts w:hint="eastAsia" w:eastAsia="方正仿宋简体" w:cs="Times New Roman"/>
          <w:b/>
          <w:bCs/>
          <w:sz w:val="32"/>
          <w:szCs w:val="32"/>
          <w:lang w:val="en-US" w:eastAsia="zh-CN"/>
        </w:rPr>
        <w:t>30</w:t>
      </w:r>
      <w:r>
        <w:rPr>
          <w:rFonts w:hint="default" w:ascii="Times New Roman" w:hAnsi="Times New Roman" w:eastAsia="方正仿宋简体" w:cs="Times New Roman"/>
          <w:b/>
          <w:bCs/>
          <w:sz w:val="32"/>
          <w:szCs w:val="32"/>
          <w:lang w:val="zh-CN"/>
        </w:rPr>
        <w:t>万元，执行数</w:t>
      </w:r>
      <w:r>
        <w:rPr>
          <w:rFonts w:hint="eastAsia" w:eastAsia="方正仿宋简体" w:cs="Times New Roman"/>
          <w:b/>
          <w:bCs/>
          <w:sz w:val="32"/>
          <w:szCs w:val="32"/>
          <w:lang w:val="en-US" w:eastAsia="zh-CN"/>
        </w:rPr>
        <w:t>30</w:t>
      </w:r>
      <w:r>
        <w:rPr>
          <w:rFonts w:hint="default" w:ascii="Times New Roman" w:hAnsi="Times New Roman" w:eastAsia="方正仿宋简体" w:cs="Times New Roman"/>
          <w:b/>
          <w:bCs/>
          <w:sz w:val="32"/>
          <w:szCs w:val="32"/>
          <w:lang w:val="zh-CN"/>
        </w:rPr>
        <w:t>万元，完成预算的100%。</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（二）项目效益情况</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val="0"/>
          <w:sz w:val="32"/>
          <w:szCs w:val="32"/>
        </w:rPr>
        <w:t>通过对政府内外网的管理、维护，加强</w:t>
      </w:r>
      <w:r>
        <w:rPr>
          <w:rFonts w:hint="eastAsia" w:ascii="Times New Roman" w:hAnsi="Times New Roman" w:eastAsia="方正仿宋简体" w:cs="Times New Roman"/>
          <w:b/>
          <w:bCs w:val="0"/>
          <w:sz w:val="32"/>
          <w:szCs w:val="32"/>
          <w:lang w:val="en-US" w:eastAsia="zh-CN"/>
        </w:rPr>
        <w:t>了</w:t>
      </w:r>
      <w:r>
        <w:rPr>
          <w:rFonts w:hint="default" w:ascii="Times New Roman" w:hAnsi="Times New Roman" w:eastAsia="方正仿宋简体" w:cs="Times New Roman"/>
          <w:b/>
          <w:bCs w:val="0"/>
          <w:sz w:val="32"/>
          <w:szCs w:val="32"/>
        </w:rPr>
        <w:t>内网、外网的监管，提高政府内网外网安全性、可靠性，保证各项工作在安全的网络环境中开展</w:t>
      </w:r>
      <w:r>
        <w:rPr>
          <w:rFonts w:hint="default" w:ascii="Times New Roman" w:hAnsi="Times New Roman" w:eastAsia="方正仿宋简体" w:cs="Times New Roman"/>
          <w:b/>
          <w:bCs/>
          <w:sz w:val="32"/>
          <w:szCs w:val="32"/>
          <w:lang w:val="zh-CN"/>
        </w:rPr>
        <w:t>未出现影响日常工作的情形，得到县领导及各部门的一致好评。</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五、评价结论及建议</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（一）评价结论</w:t>
      </w:r>
    </w:p>
    <w:p>
      <w:pPr>
        <w:pageBreakBefore w:val="0"/>
        <w:kinsoku/>
        <w:wordWrap/>
        <w:overflowPunct/>
        <w:topLinePunct w:val="0"/>
        <w:bidi w:val="0"/>
        <w:adjustRightInd w:val="0"/>
        <w:snapToGrid w:val="0"/>
        <w:spacing w:line="578" w:lineRule="exact"/>
        <w:ind w:firstLine="643" w:firstLineChars="200"/>
        <w:textAlignment w:val="auto"/>
        <w:rPr>
          <w:rFonts w:hint="default" w:ascii="Times New Roman" w:hAnsi="Times New Roman" w:eastAsia="方正仿宋简体" w:cs="Times New Roman"/>
          <w:b/>
          <w:bCs/>
          <w:sz w:val="32"/>
          <w:szCs w:val="32"/>
          <w:bdr w:val="single" w:color="auto" w:sz="4" w:space="0"/>
          <w:lang w:val="zh-CN"/>
        </w:rPr>
      </w:pPr>
      <w:r>
        <w:rPr>
          <w:rFonts w:hint="default" w:ascii="Times New Roman" w:hAnsi="Times New Roman" w:eastAsia="方正仿宋简体" w:cs="Times New Roman"/>
          <w:b/>
          <w:bCs/>
          <w:sz w:val="32"/>
          <w:szCs w:val="32"/>
          <w:lang w:val="zh-CN"/>
        </w:rPr>
        <w:t>我单位对</w:t>
      </w:r>
      <w:r>
        <w:rPr>
          <w:rFonts w:hint="eastAsia" w:ascii="Times New Roman" w:hAnsi="Times New Roman" w:eastAsia="方正仿宋简体" w:cs="Times New Roman"/>
          <w:b/>
          <w:bCs/>
          <w:sz w:val="32"/>
          <w:szCs w:val="32"/>
          <w:lang w:val="en-US" w:eastAsia="zh-CN"/>
        </w:rPr>
        <w:t>电子政务办专用设备更新</w:t>
      </w:r>
      <w:r>
        <w:rPr>
          <w:rFonts w:hint="default" w:ascii="Times New Roman" w:hAnsi="Times New Roman" w:eastAsia="方正仿宋简体" w:cs="Times New Roman"/>
          <w:b/>
          <w:bCs/>
          <w:sz w:val="32"/>
          <w:szCs w:val="32"/>
          <w:lang w:val="zh-CN"/>
        </w:rPr>
        <w:t>经费项目开展了绩效评价，通过年初进行合理的预算，并在执行过程中严格控制各项支出，发挥资金的最大效果，20</w:t>
      </w:r>
      <w:r>
        <w:rPr>
          <w:rFonts w:hint="default" w:ascii="Times New Roman" w:hAnsi="Times New Roman"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zh-CN"/>
        </w:rPr>
        <w:t>年年完成了绩效目标。</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（二）存在的问题</w:t>
      </w:r>
    </w:p>
    <w:p>
      <w:pPr>
        <w:pageBreakBefore w:val="0"/>
        <w:kinsoku/>
        <w:wordWrap/>
        <w:overflowPunct/>
        <w:topLinePunct w:val="0"/>
        <w:bidi w:val="0"/>
        <w:adjustRightInd w:val="0"/>
        <w:snapToGrid w:val="0"/>
        <w:spacing w:line="578" w:lineRule="exact"/>
        <w:ind w:firstLine="643" w:firstLineChars="20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一是项目资金的使用效益还没有做到最大化；二是社会效益和可持续效益有待提高。</w:t>
      </w:r>
      <w:r>
        <w:rPr>
          <w:rFonts w:hint="default" w:ascii="Times New Roman" w:hAnsi="Times New Roman" w:eastAsia="方正仿宋简体" w:cs="Times New Roman"/>
          <w:b/>
          <w:bCs/>
          <w:sz w:val="32"/>
          <w:szCs w:val="32"/>
          <w:lang w:val="zh-CN"/>
        </w:rPr>
        <w:tab/>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（三）相关建议</w:t>
      </w:r>
    </w:p>
    <w:p>
      <w:pPr>
        <w:pageBreakBefore w:val="0"/>
        <w:kinsoku/>
        <w:wordWrap/>
        <w:overflowPunct/>
        <w:topLinePunct w:val="0"/>
        <w:bidi w:val="0"/>
        <w:adjustRightInd w:val="0"/>
        <w:snapToGrid w:val="0"/>
        <w:spacing w:line="578" w:lineRule="exact"/>
        <w:ind w:firstLine="643" w:firstLineChars="200"/>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仿宋简体" w:cs="Times New Roman"/>
          <w:b/>
          <w:bCs/>
          <w:sz w:val="32"/>
          <w:szCs w:val="32"/>
          <w:lang w:val="zh-CN"/>
        </w:rPr>
        <w:t>一是进一步做好项目资金的合理使用，追求效益最大化；二是进一步提高项目的社会</w:t>
      </w:r>
      <w:bookmarkStart w:id="54" w:name="_GoBack"/>
      <w:bookmarkEnd w:id="54"/>
      <w:r>
        <w:rPr>
          <w:rFonts w:hint="default" w:ascii="Times New Roman" w:hAnsi="Times New Roman" w:eastAsia="方正仿宋简体" w:cs="Times New Roman"/>
          <w:b/>
          <w:bCs/>
          <w:sz w:val="32"/>
          <w:szCs w:val="32"/>
          <w:lang w:val="zh-CN"/>
        </w:rPr>
        <w:t>效益和持续效益。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黑体" w:hAnsi="宋体" w:eastAsia="黑体" w:cs="黑体"/>
          <w:b w:val="0"/>
          <w:i w:val="0"/>
          <w:caps w:val="0"/>
          <w:color w:val="333333"/>
          <w:spacing w:val="0"/>
          <w:sz w:val="43"/>
          <w:szCs w:val="43"/>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0"/>
          <w:szCs w:val="30"/>
          <w:shd w:val="clear" w:fill="FFFFFF"/>
        </w:rPr>
        <w:t> </w:t>
      </w:r>
      <w:r>
        <w:rPr>
          <w:rStyle w:val="25"/>
          <w:rFonts w:hint="eastAsia" w:ascii="黑体" w:hAnsi="黑体" w:eastAsia="黑体" w:cs="Times New Roman"/>
          <w:b w:val="0"/>
          <w:lang w:val="en-US" w:eastAsia="zh-CN" w:bidi="ar-SA"/>
        </w:rPr>
        <w:t>第五部分 附表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一、收入支出决算总表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二、收入总表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三、支出总表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四、财政拨款收入支出决算总表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五、财政拨款支出决算明细表（政府经济分类科目）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六、一般公共预算财政拨款支出决算表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七、一般公共预算财政拨款支出决算明细表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八、一般公共预算财政拨款基本支出决算表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九、一般公共预算财政拨款项目支出决算表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十、一般公共预算财政拨款“三公”经费支出决算表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十一、政府性基金预算财政拨款收入支出决算表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十二、政府性基金预算财政拨款“三公”经费支出决算表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十三、国有资本经营预算支出决算表</w:t>
      </w:r>
    </w:p>
    <w:p>
      <w:pPr>
        <w:pStyle w:val="23"/>
        <w:autoSpaceDE/>
        <w:autoSpaceDN/>
        <w:spacing w:line="578" w:lineRule="exact"/>
        <w:jc w:val="both"/>
        <w:rPr>
          <w:rFonts w:ascii="Times New Roman" w:eastAsia="仿宋_GB2312" w:cs="Times New Roman"/>
          <w:sz w:val="32"/>
          <w:szCs w:val="32"/>
        </w:rPr>
      </w:pPr>
    </w:p>
    <w:p>
      <w:pPr>
        <w:pStyle w:val="23"/>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附件：泸县人民政府办公室20</w:t>
      </w:r>
      <w:r>
        <w:rPr>
          <w:rFonts w:hint="eastAsia" w:ascii="Times New Roman" w:eastAsia="仿宋_GB2312" w:cs="Times New Roman"/>
          <w:sz w:val="32"/>
          <w:szCs w:val="32"/>
          <w:lang w:val="en-US" w:eastAsia="zh-CN"/>
        </w:rPr>
        <w:t>20</w:t>
      </w:r>
      <w:r>
        <w:rPr>
          <w:rFonts w:ascii="Times New Roman" w:eastAsia="仿宋_GB2312" w:cs="Times New Roman"/>
          <w:sz w:val="32"/>
          <w:szCs w:val="32"/>
        </w:rPr>
        <w:t>年部门决算公开表</w:t>
      </w:r>
    </w:p>
    <w:p>
      <w:pPr>
        <w:pStyle w:val="4"/>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569EC"/>
    <w:rsid w:val="0006487A"/>
    <w:rsid w:val="00065F8F"/>
    <w:rsid w:val="000768F2"/>
    <w:rsid w:val="00084FB5"/>
    <w:rsid w:val="0009184B"/>
    <w:rsid w:val="0009593C"/>
    <w:rsid w:val="000A1F37"/>
    <w:rsid w:val="000B047F"/>
    <w:rsid w:val="000B5923"/>
    <w:rsid w:val="000B5A48"/>
    <w:rsid w:val="000B6FF3"/>
    <w:rsid w:val="000C3467"/>
    <w:rsid w:val="000C3CA6"/>
    <w:rsid w:val="000D1267"/>
    <w:rsid w:val="000D1D50"/>
    <w:rsid w:val="000D5782"/>
    <w:rsid w:val="000E6613"/>
    <w:rsid w:val="000E7119"/>
    <w:rsid w:val="001030D8"/>
    <w:rsid w:val="00114E9B"/>
    <w:rsid w:val="0014729F"/>
    <w:rsid w:val="00157BAB"/>
    <w:rsid w:val="001654D1"/>
    <w:rsid w:val="00166763"/>
    <w:rsid w:val="00175DA4"/>
    <w:rsid w:val="0018106D"/>
    <w:rsid w:val="001877A7"/>
    <w:rsid w:val="00191536"/>
    <w:rsid w:val="0019524D"/>
    <w:rsid w:val="00196687"/>
    <w:rsid w:val="001C0962"/>
    <w:rsid w:val="001C16F0"/>
    <w:rsid w:val="001D4D24"/>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C4FE1"/>
    <w:rsid w:val="002F1818"/>
    <w:rsid w:val="002F567B"/>
    <w:rsid w:val="003216A9"/>
    <w:rsid w:val="00323C85"/>
    <w:rsid w:val="0037013F"/>
    <w:rsid w:val="00380C92"/>
    <w:rsid w:val="00397F31"/>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60F7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1E54"/>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E7782"/>
    <w:rsid w:val="006F020C"/>
    <w:rsid w:val="007127B7"/>
    <w:rsid w:val="00732794"/>
    <w:rsid w:val="007416B6"/>
    <w:rsid w:val="00743549"/>
    <w:rsid w:val="00746F48"/>
    <w:rsid w:val="0075404D"/>
    <w:rsid w:val="0076182A"/>
    <w:rsid w:val="00767B7E"/>
    <w:rsid w:val="007770C3"/>
    <w:rsid w:val="00784D24"/>
    <w:rsid w:val="00785FBA"/>
    <w:rsid w:val="00786E4A"/>
    <w:rsid w:val="007875EB"/>
    <w:rsid w:val="0079426B"/>
    <w:rsid w:val="007D312A"/>
    <w:rsid w:val="007D3F19"/>
    <w:rsid w:val="007E23B0"/>
    <w:rsid w:val="007E3CA2"/>
    <w:rsid w:val="007F1991"/>
    <w:rsid w:val="007F2C2F"/>
    <w:rsid w:val="007F55FC"/>
    <w:rsid w:val="007F5665"/>
    <w:rsid w:val="00800112"/>
    <w:rsid w:val="008253BB"/>
    <w:rsid w:val="0083706E"/>
    <w:rsid w:val="008423A5"/>
    <w:rsid w:val="00850625"/>
    <w:rsid w:val="00853718"/>
    <w:rsid w:val="00855221"/>
    <w:rsid w:val="00860645"/>
    <w:rsid w:val="00871F71"/>
    <w:rsid w:val="00885375"/>
    <w:rsid w:val="00885AF4"/>
    <w:rsid w:val="008939CD"/>
    <w:rsid w:val="008B0B18"/>
    <w:rsid w:val="008B24BA"/>
    <w:rsid w:val="008B768C"/>
    <w:rsid w:val="008C4DB1"/>
    <w:rsid w:val="008C4EAF"/>
    <w:rsid w:val="008C5176"/>
    <w:rsid w:val="008C7FD0"/>
    <w:rsid w:val="008E1DE7"/>
    <w:rsid w:val="008E707C"/>
    <w:rsid w:val="00900B08"/>
    <w:rsid w:val="00902155"/>
    <w:rsid w:val="00902FA3"/>
    <w:rsid w:val="00923564"/>
    <w:rsid w:val="0092392E"/>
    <w:rsid w:val="00923D0F"/>
    <w:rsid w:val="009315F9"/>
    <w:rsid w:val="00946945"/>
    <w:rsid w:val="00951248"/>
    <w:rsid w:val="0095152F"/>
    <w:rsid w:val="00954C49"/>
    <w:rsid w:val="0097099F"/>
    <w:rsid w:val="00971997"/>
    <w:rsid w:val="00971FFC"/>
    <w:rsid w:val="0098660A"/>
    <w:rsid w:val="009931C3"/>
    <w:rsid w:val="009B2C43"/>
    <w:rsid w:val="009B4EAE"/>
    <w:rsid w:val="009B59DD"/>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C6265"/>
    <w:rsid w:val="00AD5620"/>
    <w:rsid w:val="00AD7C1B"/>
    <w:rsid w:val="00AE16BA"/>
    <w:rsid w:val="00AE1EBE"/>
    <w:rsid w:val="00B03C9D"/>
    <w:rsid w:val="00B05616"/>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2A38"/>
    <w:rsid w:val="00BB4DF0"/>
    <w:rsid w:val="00BC289F"/>
    <w:rsid w:val="00BC5361"/>
    <w:rsid w:val="00BC5460"/>
    <w:rsid w:val="00BC6B50"/>
    <w:rsid w:val="00BD0E25"/>
    <w:rsid w:val="00BF1F7B"/>
    <w:rsid w:val="00BF5BD6"/>
    <w:rsid w:val="00C03E31"/>
    <w:rsid w:val="00C2010C"/>
    <w:rsid w:val="00C33E72"/>
    <w:rsid w:val="00C354B2"/>
    <w:rsid w:val="00C35554"/>
    <w:rsid w:val="00C42709"/>
    <w:rsid w:val="00C533CC"/>
    <w:rsid w:val="00C5751C"/>
    <w:rsid w:val="00C61BFC"/>
    <w:rsid w:val="00C62B85"/>
    <w:rsid w:val="00C65438"/>
    <w:rsid w:val="00C91CBB"/>
    <w:rsid w:val="00C95DC4"/>
    <w:rsid w:val="00CC09B6"/>
    <w:rsid w:val="00CC666F"/>
    <w:rsid w:val="00CD1E3F"/>
    <w:rsid w:val="00CE44F6"/>
    <w:rsid w:val="00CE49DA"/>
    <w:rsid w:val="00CE7B61"/>
    <w:rsid w:val="00D00095"/>
    <w:rsid w:val="00D126FE"/>
    <w:rsid w:val="00D20620"/>
    <w:rsid w:val="00D26091"/>
    <w:rsid w:val="00D26305"/>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46573"/>
    <w:rsid w:val="00E50624"/>
    <w:rsid w:val="00E568DF"/>
    <w:rsid w:val="00E64269"/>
    <w:rsid w:val="00E82267"/>
    <w:rsid w:val="00EA010F"/>
    <w:rsid w:val="00EA595C"/>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B25E7"/>
    <w:rsid w:val="00FC0C60"/>
    <w:rsid w:val="00FD3CC1"/>
    <w:rsid w:val="00FE13F6"/>
    <w:rsid w:val="00FF1E02"/>
    <w:rsid w:val="00FF30B4"/>
    <w:rsid w:val="00FF7D7D"/>
    <w:rsid w:val="04D16FDE"/>
    <w:rsid w:val="08891959"/>
    <w:rsid w:val="0A186548"/>
    <w:rsid w:val="0B064931"/>
    <w:rsid w:val="0ED31D7F"/>
    <w:rsid w:val="0FC30512"/>
    <w:rsid w:val="10C055FF"/>
    <w:rsid w:val="145F04F1"/>
    <w:rsid w:val="15607CF7"/>
    <w:rsid w:val="16BB723D"/>
    <w:rsid w:val="17404598"/>
    <w:rsid w:val="17EB6C6C"/>
    <w:rsid w:val="182442CA"/>
    <w:rsid w:val="1EB01FC6"/>
    <w:rsid w:val="21AD1203"/>
    <w:rsid w:val="240371BF"/>
    <w:rsid w:val="27184064"/>
    <w:rsid w:val="29FD04D3"/>
    <w:rsid w:val="2E62445B"/>
    <w:rsid w:val="319F7F4E"/>
    <w:rsid w:val="32A54D01"/>
    <w:rsid w:val="331359F1"/>
    <w:rsid w:val="33412D7B"/>
    <w:rsid w:val="399E4644"/>
    <w:rsid w:val="39A14B05"/>
    <w:rsid w:val="3AC807A5"/>
    <w:rsid w:val="3AFA6E63"/>
    <w:rsid w:val="3B520E4D"/>
    <w:rsid w:val="3CD236A7"/>
    <w:rsid w:val="3DC0044C"/>
    <w:rsid w:val="3ED45C36"/>
    <w:rsid w:val="42D54C94"/>
    <w:rsid w:val="43A4311F"/>
    <w:rsid w:val="479C0301"/>
    <w:rsid w:val="48587275"/>
    <w:rsid w:val="4961146C"/>
    <w:rsid w:val="4C31142E"/>
    <w:rsid w:val="5443635B"/>
    <w:rsid w:val="55FE1C78"/>
    <w:rsid w:val="589A45AA"/>
    <w:rsid w:val="5A4B30D8"/>
    <w:rsid w:val="5A4E286A"/>
    <w:rsid w:val="5D2D7559"/>
    <w:rsid w:val="5D472C8E"/>
    <w:rsid w:val="6068316F"/>
    <w:rsid w:val="60F603DB"/>
    <w:rsid w:val="611A12A3"/>
    <w:rsid w:val="626E57C7"/>
    <w:rsid w:val="628370E8"/>
    <w:rsid w:val="62AC0454"/>
    <w:rsid w:val="6486405F"/>
    <w:rsid w:val="663B413E"/>
    <w:rsid w:val="67FC35EF"/>
    <w:rsid w:val="684B1F46"/>
    <w:rsid w:val="686F0E03"/>
    <w:rsid w:val="68A43CC2"/>
    <w:rsid w:val="69353FF1"/>
    <w:rsid w:val="69E478B1"/>
    <w:rsid w:val="6E821CD5"/>
    <w:rsid w:val="768B1651"/>
    <w:rsid w:val="77B16A85"/>
    <w:rsid w:val="7A2E7A53"/>
    <w:rsid w:val="7AD87208"/>
    <w:rsid w:val="7B523299"/>
    <w:rsid w:val="7C8C61BD"/>
    <w:rsid w:val="7D243A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jc w:val="left"/>
    </w:pPr>
    <w:rPr>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2"/>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0"/>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99"/>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character" w:customStyle="1" w:styleId="30">
    <w:name w:val="first-child"/>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E14C2E-7BDF-4001-A3FA-12BF505C244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1530</Words>
  <Characters>8726</Characters>
  <Lines>72</Lines>
  <Paragraphs>20</Paragraphs>
  <TotalTime>2</TotalTime>
  <ScaleCrop>false</ScaleCrop>
  <LinksUpToDate>false</LinksUpToDate>
  <CharactersWithSpaces>10236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2019-08-01T00:48:00Z</cp:lastPrinted>
  <dcterms:modified xsi:type="dcterms:W3CDTF">2021-12-30T08:53:15Z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4CD0757D81F44C1DADDD540CB65E7612</vt:lpwstr>
  </property>
</Properties>
</file>